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2C4101" w14:textId="14A2DD6B" w:rsidR="00261FF8" w:rsidRPr="001862E9" w:rsidRDefault="009F023D" w:rsidP="00261FF8">
      <w:pPr>
        <w:tabs>
          <w:tab w:val="left" w:pos="1800"/>
          <w:tab w:val="right" w:pos="9360"/>
        </w:tabs>
        <w:spacing w:after="0"/>
        <w:rPr>
          <w:rFonts w:ascii="Arial" w:hAnsi="Arial"/>
          <w:b/>
        </w:rPr>
      </w:pPr>
      <w:bookmarkStart w:id="0" w:name="_Hlk485222552"/>
      <w:r>
        <w:rPr>
          <w:rFonts w:ascii="Arial" w:hAnsi="Arial"/>
          <w:b/>
        </w:rPr>
        <w:t>3GPP TSG RAN WG1 Meeting #90bis</w:t>
      </w:r>
      <w:r w:rsidR="00261FF8">
        <w:rPr>
          <w:rFonts w:ascii="Arial" w:hAnsi="Arial"/>
          <w:b/>
        </w:rPr>
        <w:tab/>
      </w:r>
      <w:r w:rsidR="00F75F0C">
        <w:rPr>
          <w:rFonts w:ascii="Arial" w:hAnsi="Arial"/>
          <w:b/>
        </w:rPr>
        <w:t>R1-1717993</w:t>
      </w:r>
    </w:p>
    <w:bookmarkEnd w:id="0"/>
    <w:p w14:paraId="03C6A91F" w14:textId="5D1249A5" w:rsidR="00261FF8" w:rsidRDefault="00F75F0C" w:rsidP="00261FF8">
      <w:pPr>
        <w:pStyle w:val="3GPPHeader"/>
      </w:pPr>
      <w:r w:rsidRPr="00E61A27">
        <w:t>Prague, CZ, 9th – 13th, October 2017</w:t>
      </w:r>
    </w:p>
    <w:p w14:paraId="7752B125" w14:textId="77777777" w:rsidR="00261FF8" w:rsidRPr="00CE0424" w:rsidRDefault="00261FF8" w:rsidP="00261FF8">
      <w:pPr>
        <w:pStyle w:val="3GPPHeader"/>
      </w:pPr>
    </w:p>
    <w:p w14:paraId="3A62E30F" w14:textId="77777777" w:rsidR="00261FF8" w:rsidRPr="00327997" w:rsidRDefault="00261FF8" w:rsidP="00261FF8">
      <w:pPr>
        <w:pStyle w:val="3GPPHeader"/>
      </w:pPr>
      <w:r w:rsidRPr="00327997">
        <w:t>Source:</w:t>
      </w:r>
      <w:r w:rsidRPr="00327997">
        <w:tab/>
        <w:t>Ericsson</w:t>
      </w:r>
    </w:p>
    <w:p w14:paraId="7EAD91C9" w14:textId="0B9F98C1" w:rsidR="00261FF8" w:rsidRPr="00327997" w:rsidRDefault="00261FF8" w:rsidP="00261FF8">
      <w:pPr>
        <w:pStyle w:val="3GPPHeader"/>
      </w:pPr>
      <w:r w:rsidRPr="00327997">
        <w:t>Title:</w:t>
      </w:r>
      <w:r w:rsidRPr="00327997">
        <w:tab/>
      </w:r>
      <w:r w:rsidR="00E87FEC" w:rsidRPr="00E87FEC">
        <w:t>Application of BG1 and BG2 for NR Data Channel</w:t>
      </w:r>
    </w:p>
    <w:p w14:paraId="63BEB5F7" w14:textId="6312C72C" w:rsidR="00261FF8" w:rsidRPr="00327997" w:rsidRDefault="00261FF8" w:rsidP="00261FF8">
      <w:pPr>
        <w:pStyle w:val="3GPPHeader"/>
      </w:pPr>
      <w:r w:rsidRPr="00327997">
        <w:t>Agenda Item:</w:t>
      </w:r>
      <w:r w:rsidRPr="00327997">
        <w:tab/>
      </w:r>
      <w:r w:rsidR="009F023D">
        <w:t>7</w:t>
      </w:r>
      <w:r w:rsidR="003C19FE">
        <w:t>.4.1.3</w:t>
      </w:r>
    </w:p>
    <w:p w14:paraId="2657BEF1" w14:textId="77777777" w:rsidR="00261FF8" w:rsidRPr="00CE0424" w:rsidRDefault="00261FF8" w:rsidP="00261FF8">
      <w:pPr>
        <w:pStyle w:val="3GPPHeader"/>
      </w:pPr>
      <w:r w:rsidRPr="00327997">
        <w:t>Document for:</w:t>
      </w:r>
      <w:r w:rsidRPr="00327997">
        <w:tab/>
      </w:r>
      <w:r>
        <w:t>Discussion and</w:t>
      </w:r>
      <w:r w:rsidRPr="009C6832">
        <w:t xml:space="preserve"> Decision</w:t>
      </w:r>
    </w:p>
    <w:p w14:paraId="0F44E0D8" w14:textId="77777777" w:rsidR="00E90E49" w:rsidRDefault="007F75D5" w:rsidP="004473CE">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lang w:val="en-GB"/>
        </w:rPr>
      </w:pPr>
      <w:r w:rsidRPr="004473CE">
        <w:rPr>
          <w:rFonts w:eastAsia="Times New Roman" w:cs="Arial"/>
          <w:sz w:val="32"/>
          <w:szCs w:val="36"/>
          <w:lang w:val="en-GB"/>
        </w:rPr>
        <w:t>Introduction</w:t>
      </w:r>
    </w:p>
    <w:p w14:paraId="60728845" w14:textId="52A3F496" w:rsidR="009D5CFD" w:rsidRPr="00611AD3" w:rsidRDefault="008E62A0" w:rsidP="009D5CFD">
      <w:pPr>
        <w:pStyle w:val="BodyText"/>
        <w:rPr>
          <w:rFonts w:cs="Arial"/>
          <w:lang w:val="en-US"/>
        </w:rPr>
      </w:pPr>
      <w:r>
        <w:rPr>
          <w:rFonts w:cs="Arial"/>
          <w:lang w:val="en-GB"/>
        </w:rPr>
        <w:t>From</w:t>
      </w:r>
      <w:r w:rsidR="009F023D">
        <w:rPr>
          <w:rFonts w:cs="Arial"/>
          <w:lang w:val="en-US"/>
        </w:rPr>
        <w:t xml:space="preserve"> the RAN1 NR AdHoc #3</w:t>
      </w:r>
      <w:r w:rsidR="009D5CFD" w:rsidRPr="00611AD3">
        <w:rPr>
          <w:rFonts w:cs="Arial"/>
          <w:lang w:val="en-US"/>
        </w:rPr>
        <w:t xml:space="preserve"> m</w:t>
      </w:r>
      <w:r w:rsidR="00F26BD7">
        <w:rPr>
          <w:rFonts w:cs="Arial"/>
          <w:lang w:val="en-US"/>
        </w:rPr>
        <w:t xml:space="preserve">eeting, </w:t>
      </w:r>
      <w:r>
        <w:rPr>
          <w:rFonts w:cs="Arial"/>
          <w:lang w:val="en-US"/>
        </w:rPr>
        <w:t xml:space="preserve">we have </w:t>
      </w:r>
      <w:r w:rsidR="00F26BD7">
        <w:rPr>
          <w:rFonts w:cs="Arial"/>
          <w:lang w:val="en-US"/>
        </w:rPr>
        <w:t>the follow</w:t>
      </w:r>
      <w:r>
        <w:rPr>
          <w:rFonts w:cs="Arial"/>
          <w:lang w:val="en-US"/>
        </w:rPr>
        <w:t xml:space="preserve">ing working assumption </w:t>
      </w:r>
      <w:r w:rsidR="009D5CFD">
        <w:rPr>
          <w:rFonts w:cs="Arial"/>
        </w:rPr>
        <w:fldChar w:fldCharType="begin"/>
      </w:r>
      <w:r w:rsidR="009D5CFD" w:rsidRPr="00611AD3">
        <w:rPr>
          <w:rFonts w:cs="Arial"/>
          <w:lang w:val="en-US"/>
        </w:rPr>
        <w:instrText xml:space="preserve"> REF _Ref476919366 \r \h </w:instrText>
      </w:r>
      <w:r w:rsidR="009D5CFD">
        <w:rPr>
          <w:rFonts w:cs="Arial"/>
        </w:rPr>
      </w:r>
      <w:r w:rsidR="009D5CFD">
        <w:rPr>
          <w:rFonts w:cs="Arial"/>
        </w:rPr>
        <w:fldChar w:fldCharType="separate"/>
      </w:r>
      <w:r w:rsidR="0082759D">
        <w:rPr>
          <w:rFonts w:cs="Arial"/>
          <w:lang w:val="en-US"/>
        </w:rPr>
        <w:t>[1]</w:t>
      </w:r>
      <w:r w:rsidR="009D5CFD">
        <w:rPr>
          <w:rFonts w:cs="Arial"/>
        </w:rPr>
        <w:fldChar w:fldCharType="end"/>
      </w:r>
      <w:r w:rsidR="009D5CFD" w:rsidRPr="00611AD3">
        <w:rPr>
          <w:rFonts w:cs="Arial"/>
          <w:lang w:val="en-US"/>
        </w:rPr>
        <w:t>:</w:t>
      </w:r>
    </w:p>
    <w:p w14:paraId="3AB9E1C0" w14:textId="4C793177" w:rsidR="009D5CFD" w:rsidRPr="00F26BD7" w:rsidRDefault="009D5CFD" w:rsidP="00F26BD7">
      <w:pPr>
        <w:pStyle w:val="BodyText"/>
        <w:rPr>
          <w:rFonts w:cs="Arial"/>
        </w:rPr>
      </w:pPr>
      <w:r w:rsidRPr="003F5094">
        <w:rPr>
          <w:rFonts w:cs="Arial"/>
          <w:noProof/>
          <w:lang w:eastAsia="sv-SE"/>
        </w:rPr>
        <mc:AlternateContent>
          <mc:Choice Requires="wps">
            <w:drawing>
              <wp:inline distT="0" distB="0" distL="0" distR="0" wp14:anchorId="034930CA" wp14:editId="29E16377">
                <wp:extent cx="5943600" cy="1543306"/>
                <wp:effectExtent l="0" t="0" r="12700" b="17145"/>
                <wp:docPr id="7" name="Text Box 7"/>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8238799" w14:textId="77777777" w:rsidR="008E62A0" w:rsidRPr="00A40403" w:rsidRDefault="008E62A0" w:rsidP="008E62A0">
                            <w:pPr>
                              <w:rPr>
                                <w:b/>
                                <w:highlight w:val="darkYellow"/>
                                <w:u w:val="single"/>
                              </w:rPr>
                            </w:pPr>
                            <w:r w:rsidRPr="00A40403">
                              <w:rPr>
                                <w:b/>
                                <w:highlight w:val="darkYellow"/>
                                <w:u w:val="single"/>
                              </w:rPr>
                              <w:t>Working Assumption:</w:t>
                            </w:r>
                          </w:p>
                          <w:p w14:paraId="4615D9D7" w14:textId="77777777" w:rsidR="008E62A0" w:rsidRDefault="008E62A0" w:rsidP="008E62A0">
                            <w:pPr>
                              <w:numPr>
                                <w:ilvl w:val="0"/>
                                <w:numId w:val="41"/>
                              </w:numPr>
                              <w:spacing w:after="0"/>
                            </w:pPr>
                            <w:r>
                              <w:t>Use base graph #1 for combinations of block lengths K&gt;308 and code rates (as defined in previous email discussion) R&gt;2/3.</w:t>
                            </w:r>
                          </w:p>
                          <w:p w14:paraId="4F52DE1A" w14:textId="77777777" w:rsidR="008E62A0" w:rsidRDefault="008E62A0" w:rsidP="008E62A0">
                            <w:pPr>
                              <w:numPr>
                                <w:ilvl w:val="0"/>
                                <w:numId w:val="41"/>
                              </w:numPr>
                              <w:spacing w:after="0"/>
                            </w:pPr>
                            <w:r>
                              <w:rPr>
                                <w:rFonts w:hint="eastAsia"/>
                              </w:rPr>
                              <w:t>Base graph #2 may be used for block lengths K</w:t>
                            </w:r>
                            <w:r>
                              <w:rPr>
                                <w:rFonts w:hint="eastAsia"/>
                              </w:rPr>
                              <w:t>≤</w:t>
                            </w:r>
                            <w:r>
                              <w:rPr>
                                <w:rFonts w:hint="eastAsia"/>
                              </w:rPr>
                              <w:t>308 and code rates R&gt;2/3, but the scheduler should take into account that no base graph is optimized for this region of K and R and therefore allow extra link adaptation margin.</w:t>
                            </w:r>
                          </w:p>
                          <w:p w14:paraId="2C6A7AB6" w14:textId="391F72D9" w:rsidR="00306AA5" w:rsidRPr="00F26BD7" w:rsidRDefault="008E62A0" w:rsidP="008E62A0">
                            <w:pPr>
                              <w:tabs>
                                <w:tab w:val="left" w:pos="1440"/>
                              </w:tabs>
                              <w:spacing w:after="0"/>
                              <w:rPr>
                                <w:rFonts w:ascii="Arial" w:eastAsia="Batang" w:hAnsi="Arial" w:cs="Arial"/>
                                <w:sz w:val="20"/>
                                <w:szCs w:val="24"/>
                                <w:lang w:val="en-GB" w:eastAsia="x-none"/>
                              </w:rPr>
                            </w:pPr>
                            <w:r>
                              <w:t>To be confirmed at RAN1#90bis.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034930CA" id="_x0000_t202" coordsize="21600,21600" o:spt="202" path="m,l,21600r21600,l21600,xe">
                <v:stroke joinstyle="miter"/>
                <v:path gradientshapeok="t" o:connecttype="rect"/>
              </v:shapetype>
              <v:shape id="Text Box 7"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L7VoJQCAACzBQAADgAAAAAAAAAAAAAAAAAuAgAAZHJzL2Uyb0RvYy54bWxQ&#10;SwECLQAUAAYACAAAACEA5EsrVdwAAAAFAQAADwAAAAAAAAAAAAAAAADuBAAAZHJzL2Rvd25yZXYu&#10;eG1sUEsFBgAAAAAEAAQA8wAAAPcFAAAAAA==&#10;" fillcolor="white [3201]" strokeweight=".5pt">
                <v:textbox style="mso-fit-shape-to-text:t">
                  <w:txbxContent>
                    <w:p w14:paraId="38238799" w14:textId="77777777" w:rsidR="008E62A0" w:rsidRPr="00A40403" w:rsidRDefault="008E62A0" w:rsidP="008E62A0">
                      <w:pPr>
                        <w:rPr>
                          <w:b/>
                          <w:highlight w:val="darkYellow"/>
                          <w:u w:val="single"/>
                        </w:rPr>
                      </w:pPr>
                      <w:r w:rsidRPr="00A40403">
                        <w:rPr>
                          <w:b/>
                          <w:highlight w:val="darkYellow"/>
                          <w:u w:val="single"/>
                        </w:rPr>
                        <w:t>Working Assumption:</w:t>
                      </w:r>
                    </w:p>
                    <w:p w14:paraId="4615D9D7" w14:textId="77777777" w:rsidR="008E62A0" w:rsidRDefault="008E62A0" w:rsidP="008E62A0">
                      <w:pPr>
                        <w:numPr>
                          <w:ilvl w:val="0"/>
                          <w:numId w:val="41"/>
                        </w:numPr>
                        <w:spacing w:after="0"/>
                      </w:pPr>
                      <w:r>
                        <w:t>Use base graph #1 for combinations of block lengths K&gt;308 and code rates (as defined in previous email discussion) R&gt;2/3.</w:t>
                      </w:r>
                    </w:p>
                    <w:p w14:paraId="4F52DE1A" w14:textId="77777777" w:rsidR="008E62A0" w:rsidRDefault="008E62A0" w:rsidP="008E62A0">
                      <w:pPr>
                        <w:numPr>
                          <w:ilvl w:val="0"/>
                          <w:numId w:val="41"/>
                        </w:numPr>
                        <w:spacing w:after="0"/>
                      </w:pPr>
                      <w:r>
                        <w:rPr>
                          <w:rFonts w:hint="eastAsia"/>
                        </w:rPr>
                        <w:t>Base graph #2 may be used for block lengths K</w:t>
                      </w:r>
                      <w:r>
                        <w:rPr>
                          <w:rFonts w:hint="eastAsia"/>
                        </w:rPr>
                        <w:t>≤</w:t>
                      </w:r>
                      <w:r>
                        <w:rPr>
                          <w:rFonts w:hint="eastAsia"/>
                        </w:rPr>
                        <w:t>308 and code rates R&gt;2/3, but the scheduler should take into account that no base graph is optimized for this region of K and R and therefore allow extra link adaptation margin.</w:t>
                      </w:r>
                    </w:p>
                    <w:p w14:paraId="2C6A7AB6" w14:textId="391F72D9" w:rsidR="00306AA5" w:rsidRPr="00F26BD7" w:rsidRDefault="008E62A0" w:rsidP="008E62A0">
                      <w:pPr>
                        <w:tabs>
                          <w:tab w:val="left" w:pos="1440"/>
                        </w:tabs>
                        <w:spacing w:after="0"/>
                        <w:rPr>
                          <w:rFonts w:ascii="Arial" w:eastAsia="Batang" w:hAnsi="Arial" w:cs="Arial"/>
                          <w:sz w:val="20"/>
                          <w:szCs w:val="24"/>
                          <w:lang w:val="en-GB" w:eastAsia="x-none"/>
                        </w:rPr>
                      </w:pPr>
                      <w:r>
                        <w:t>To be confirmed at RAN1#90bis.</w:t>
                      </w:r>
                    </w:p>
                  </w:txbxContent>
                </v:textbox>
                <w10:anchorlock/>
              </v:shape>
            </w:pict>
          </mc:Fallback>
        </mc:AlternateContent>
      </w:r>
    </w:p>
    <w:p w14:paraId="0816673C" w14:textId="5CAD81EC" w:rsidR="00477768" w:rsidRPr="009D5CFD" w:rsidRDefault="009D5CFD" w:rsidP="009D5CFD">
      <w:pPr>
        <w:rPr>
          <w:lang w:val="en-GB"/>
        </w:rPr>
      </w:pPr>
      <w:r>
        <w:t xml:space="preserve">In </w:t>
      </w:r>
      <w:r w:rsidR="008E62A0">
        <w:t xml:space="preserve">our previous contribution on this topic </w:t>
      </w:r>
      <w:r w:rsidR="002323E3">
        <w:fldChar w:fldCharType="begin"/>
      </w:r>
      <w:r w:rsidR="002323E3">
        <w:instrText xml:space="preserve"> REF _Ref492940162 \r \h </w:instrText>
      </w:r>
      <w:r w:rsidR="002323E3">
        <w:fldChar w:fldCharType="separate"/>
      </w:r>
      <w:r w:rsidR="002323E3">
        <w:t>[2]</w:t>
      </w:r>
      <w:r w:rsidR="002323E3">
        <w:fldChar w:fldCharType="end"/>
      </w:r>
      <w:r w:rsidR="008E62A0">
        <w:t xml:space="preserve">, only code rate 0.75 was considered. In </w:t>
      </w:r>
      <w:r>
        <w:t>this</w:t>
      </w:r>
      <w:r w:rsidR="00F26BD7">
        <w:t xml:space="preserve"> contribution, w</w:t>
      </w:r>
      <w:r w:rsidR="008E62A0">
        <w:t xml:space="preserve">e </w:t>
      </w:r>
      <w:r w:rsidR="0073758E">
        <w:t>present results</w:t>
      </w:r>
      <w:r w:rsidR="008E62A0">
        <w:t xml:space="preserve"> for a broader range of code rates </w:t>
      </w:r>
      <w:r w:rsidR="000E3D88">
        <w:t xml:space="preserve">as </w:t>
      </w:r>
      <w:r w:rsidR="0073758E">
        <w:t>well as higher order modulation</w:t>
      </w:r>
      <w:r>
        <w:rPr>
          <w:rFonts w:cs="Arial"/>
        </w:rPr>
        <w:t>.</w:t>
      </w:r>
      <w:r w:rsidR="0073758E">
        <w:rPr>
          <w:rFonts w:cs="Arial"/>
        </w:rPr>
        <w:t xml:space="preserve"> Based on these results, we propose that the working assumption is modified slightly.</w:t>
      </w:r>
    </w:p>
    <w:p w14:paraId="4C70DD90" w14:textId="2F0FD037" w:rsidR="005A3571" w:rsidRDefault="006D5B1C" w:rsidP="005A3571">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rPr>
      </w:pPr>
      <w:bookmarkStart w:id="1" w:name="_Ref494704927"/>
      <w:r>
        <w:rPr>
          <w:rFonts w:eastAsia="Times New Roman" w:cs="Arial"/>
          <w:sz w:val="32"/>
          <w:szCs w:val="36"/>
        </w:rPr>
        <w:t>Performance Comparison Between Base Graphs</w:t>
      </w:r>
      <w:r w:rsidR="005A3571">
        <w:rPr>
          <w:rFonts w:eastAsia="Times New Roman" w:cs="Arial"/>
          <w:sz w:val="32"/>
          <w:szCs w:val="36"/>
        </w:rPr>
        <w:t xml:space="preserve"> for Small Block Length and High Code Rate</w:t>
      </w:r>
      <w:bookmarkEnd w:id="1"/>
    </w:p>
    <w:p w14:paraId="20F0C218" w14:textId="7BFC12D5" w:rsidR="005A3571" w:rsidRDefault="005A3571" w:rsidP="005A3571">
      <w:pPr>
        <w:rPr>
          <w:rFonts w:eastAsia="MS Mincho"/>
        </w:rPr>
      </w:pPr>
      <w:r>
        <w:rPr>
          <w:rFonts w:cs="Arial"/>
        </w:rPr>
        <w:t>In this section</w:t>
      </w:r>
      <w:r w:rsidRPr="0038245D">
        <w:rPr>
          <w:rFonts w:cs="Arial"/>
        </w:rPr>
        <w:t xml:space="preserve">, we consider the </w:t>
      </w:r>
      <w:r w:rsidR="00AE330B">
        <w:rPr>
          <w:rFonts w:cs="Arial"/>
        </w:rPr>
        <w:t>selection</w:t>
      </w:r>
      <w:r>
        <w:rPr>
          <w:rFonts w:cs="Arial"/>
        </w:rPr>
        <w:t xml:space="preserve"> of base graph for block lengths K&lt;512 and code rates R&gt;2/3. Neither base graph #1 nor base graph #2 is optimized for such combinations of K and R. </w:t>
      </w:r>
      <w:r w:rsidRPr="005B6D53">
        <w:rPr>
          <w:rFonts w:cs="Arial"/>
        </w:rPr>
        <w:t>If these combinations are needed, the best performing non-optimized base graph should be used</w:t>
      </w:r>
      <w:r>
        <w:rPr>
          <w:rFonts w:eastAsia="MS Mincho"/>
        </w:rPr>
        <w:t>.</w:t>
      </w:r>
    </w:p>
    <w:p w14:paraId="26A3355E" w14:textId="7A352436" w:rsidR="000E3D88" w:rsidRPr="001F2846" w:rsidRDefault="000E3D88" w:rsidP="005A3571">
      <w:pPr>
        <w:rPr>
          <w:rFonts w:eastAsia="MS Mincho"/>
        </w:rPr>
      </w:pPr>
      <w:r w:rsidRPr="00CC6729">
        <w:rPr>
          <w:rFonts w:eastAsia="Times New Roman"/>
        </w:rPr>
        <w:t>We compare the performance of base graph #1 and base graph #2 for combinations of small K and high code rate R that the code was not designed for. Base graphs and shift co</w:t>
      </w:r>
      <w:r>
        <w:rPr>
          <w:rFonts w:eastAsia="Times New Roman"/>
        </w:rPr>
        <w:t xml:space="preserve">efficient designs are taken from </w:t>
      </w:r>
      <w:r>
        <w:rPr>
          <w:rFonts w:eastAsia="Times New Roman"/>
        </w:rPr>
        <w:fldChar w:fldCharType="begin"/>
      </w:r>
      <w:r>
        <w:rPr>
          <w:rFonts w:eastAsia="Times New Roman"/>
        </w:rPr>
        <w:instrText xml:space="preserve"> REF _Ref494359219 \r \h </w:instrText>
      </w:r>
      <w:r>
        <w:rPr>
          <w:rFonts w:eastAsia="Times New Roman"/>
        </w:rPr>
      </w:r>
      <w:r>
        <w:rPr>
          <w:rFonts w:eastAsia="Times New Roman"/>
        </w:rPr>
        <w:fldChar w:fldCharType="separate"/>
      </w:r>
      <w:r>
        <w:rPr>
          <w:rFonts w:eastAsia="Times New Roman"/>
        </w:rPr>
        <w:t>[3]</w:t>
      </w:r>
      <w:r>
        <w:rPr>
          <w:rFonts w:eastAsia="Times New Roman"/>
        </w:rPr>
        <w:fldChar w:fldCharType="end"/>
      </w:r>
      <w:r w:rsidRPr="00CC6729">
        <w:rPr>
          <w:rFonts w:eastAsia="Times New Roman"/>
        </w:rPr>
        <w:t>. For base graph #1, K&lt;512 uses shift sizes Z&lt;24 for which the shift coefficient designs of base graph #1 have not been optimized. On the other hand, base graph #2 has not been optimized for code rates R&gt;2/3 and puncturing of all degree-1 variable nodes and partly puncturing of the last variable node belonging to the dual-diagonal part of the base graph may be needed to achieve code rates above 2/3.</w:t>
      </w:r>
    </w:p>
    <w:p w14:paraId="374D8988" w14:textId="2BFEFB8E" w:rsidR="005A3571" w:rsidRPr="000E3D88" w:rsidRDefault="006D5B1C" w:rsidP="000E3D88">
      <w:pPr>
        <w:pStyle w:val="Heading1"/>
        <w:numPr>
          <w:ilvl w:val="1"/>
          <w:numId w:val="38"/>
        </w:numPr>
        <w:pBdr>
          <w:top w:val="none" w:sz="0" w:space="0" w:color="auto"/>
        </w:pBdr>
        <w:overflowPunct w:val="0"/>
        <w:autoSpaceDE w:val="0"/>
        <w:autoSpaceDN w:val="0"/>
        <w:adjustRightInd w:val="0"/>
        <w:spacing w:after="180"/>
        <w:textAlignment w:val="baseline"/>
        <w:rPr>
          <w:rFonts w:eastAsia="Times New Roman" w:cs="Arial"/>
          <w:sz w:val="32"/>
          <w:szCs w:val="36"/>
        </w:rPr>
      </w:pPr>
      <w:r>
        <w:rPr>
          <w:rFonts w:eastAsia="Times New Roman" w:cs="Arial"/>
          <w:sz w:val="32"/>
          <w:szCs w:val="36"/>
        </w:rPr>
        <w:t>Code Rate 0.75</w:t>
      </w:r>
      <w:r w:rsidR="000E3D88">
        <w:rPr>
          <w:rFonts w:eastAsia="Times New Roman" w:cs="Arial"/>
          <w:sz w:val="32"/>
          <w:szCs w:val="36"/>
        </w:rPr>
        <w:t xml:space="preserve"> and QPSK</w:t>
      </w:r>
    </w:p>
    <w:p w14:paraId="34A204F7" w14:textId="69C18E34" w:rsidR="005A3571" w:rsidRPr="00CC6729" w:rsidRDefault="005A3571" w:rsidP="005A3571">
      <w:pPr>
        <w:spacing w:after="160" w:line="259" w:lineRule="auto"/>
        <w:rPr>
          <w:rFonts w:eastAsia="Times New Roman"/>
        </w:rPr>
      </w:pPr>
      <w:r w:rsidRPr="00CC6729">
        <w:rPr>
          <w:rFonts w:eastAsia="Times New Roman"/>
        </w:rPr>
        <w:fldChar w:fldCharType="begin"/>
      </w:r>
      <w:r w:rsidRPr="00CC6729">
        <w:rPr>
          <w:rFonts w:eastAsia="Times New Roman"/>
        </w:rPr>
        <w:instrText xml:space="preserve"> REF _Ref491062043 \h  \* MERGEFORMAT </w:instrText>
      </w:r>
      <w:r w:rsidRPr="00CC6729">
        <w:rPr>
          <w:rFonts w:eastAsia="Times New Roman"/>
        </w:rPr>
      </w:r>
      <w:r w:rsidRPr="00CC6729">
        <w:rPr>
          <w:rFonts w:eastAsia="Times New Roman"/>
        </w:rPr>
        <w:fldChar w:fldCharType="separate"/>
      </w:r>
      <w:r w:rsidRPr="00CC6729">
        <w:rPr>
          <w:rFonts w:eastAsia="Times New Roman"/>
        </w:rPr>
        <w:t xml:space="preserve">Figure </w:t>
      </w:r>
      <w:r w:rsidRPr="00CC6729">
        <w:rPr>
          <w:rFonts w:eastAsia="Times New Roman"/>
          <w:noProof/>
        </w:rPr>
        <w:t>1</w:t>
      </w:r>
      <w:r w:rsidRPr="00CC6729">
        <w:rPr>
          <w:rFonts w:eastAsia="Times New Roman"/>
        </w:rPr>
        <w:fldChar w:fldCharType="end"/>
      </w:r>
      <w:r w:rsidRPr="00CC6729">
        <w:rPr>
          <w:rFonts w:eastAsia="Times New Roman"/>
        </w:rPr>
        <w:t xml:space="preserve"> and </w:t>
      </w:r>
      <w:r w:rsidRPr="00CC6729">
        <w:rPr>
          <w:rFonts w:eastAsia="Times New Roman"/>
        </w:rPr>
        <w:fldChar w:fldCharType="begin"/>
      </w:r>
      <w:r w:rsidRPr="00CC6729">
        <w:rPr>
          <w:rFonts w:eastAsia="Times New Roman"/>
        </w:rPr>
        <w:instrText xml:space="preserve"> REF _Ref491062046 \h  \* MERGEFORMAT </w:instrText>
      </w:r>
      <w:r w:rsidRPr="00CC6729">
        <w:rPr>
          <w:rFonts w:eastAsia="Times New Roman"/>
        </w:rPr>
      </w:r>
      <w:r w:rsidRPr="00CC6729">
        <w:rPr>
          <w:rFonts w:eastAsia="Times New Roman"/>
        </w:rPr>
        <w:fldChar w:fldCharType="separate"/>
      </w:r>
      <w:r w:rsidRPr="00C53C84">
        <w:rPr>
          <w:rFonts w:eastAsia="Times New Roman"/>
        </w:rPr>
        <w:t xml:space="preserve">Figure </w:t>
      </w:r>
      <w:r w:rsidRPr="00C53C84">
        <w:rPr>
          <w:rFonts w:eastAsia="Times New Roman"/>
          <w:noProof/>
        </w:rPr>
        <w:t>2</w:t>
      </w:r>
      <w:r w:rsidRPr="00CC6729">
        <w:rPr>
          <w:rFonts w:eastAsia="Times New Roman"/>
        </w:rPr>
        <w:fldChar w:fldCharType="end"/>
      </w:r>
      <w:r w:rsidRPr="00CC6729">
        <w:rPr>
          <w:rFonts w:eastAsia="Times New Roman"/>
        </w:rPr>
        <w:t xml:space="preserve"> show the performance comparison between base graph #1 and base graph #2 for </w:t>
      </w:r>
      <w:r w:rsidR="000E3D88">
        <w:rPr>
          <w:rFonts w:eastAsia="Times New Roman"/>
        </w:rPr>
        <w:t>QPSK and a code rate of 0.75</w:t>
      </w:r>
      <w:r w:rsidRPr="00CC6729">
        <w:rPr>
          <w:rFonts w:eastAsia="Times New Roman"/>
        </w:rPr>
        <w:t xml:space="preserve"> and target BLER of </w:t>
      </w:r>
      <m:oMath>
        <m:sSup>
          <m:sSupPr>
            <m:ctrlPr>
              <w:rPr>
                <w:rFonts w:ascii="Cambria Math" w:eastAsia="Times New Roman" w:hAnsi="Cambria Math"/>
                <w:i/>
                <w:lang w:val="sv-SE"/>
              </w:rPr>
            </m:ctrlPr>
          </m:sSupPr>
          <m:e>
            <m:r>
              <w:rPr>
                <w:rFonts w:ascii="Cambria Math" w:eastAsia="Times New Roman" w:hAnsi="Cambria Math"/>
              </w:rPr>
              <m:t>10</m:t>
            </m:r>
          </m:e>
          <m:sup>
            <m:r>
              <w:rPr>
                <w:rFonts w:ascii="Cambria Math" w:eastAsia="Times New Roman" w:hAnsi="Cambria Math"/>
              </w:rPr>
              <m:t>-2</m:t>
            </m:r>
          </m:sup>
        </m:sSup>
      </m:oMath>
      <w:r w:rsidRPr="00CC6729">
        <w:t xml:space="preserve"> a</w:t>
      </w:r>
      <w:r>
        <w:t xml:space="preserve">nd </w:t>
      </w:r>
      <m:oMath>
        <m:sSup>
          <m:sSupPr>
            <m:ctrlPr>
              <w:rPr>
                <w:rFonts w:ascii="Cambria Math" w:eastAsia="Times New Roman" w:hAnsi="Cambria Math"/>
                <w:i/>
                <w:lang w:val="sv-SE"/>
              </w:rPr>
            </m:ctrlPr>
          </m:sSupPr>
          <m:e>
            <m:r>
              <w:rPr>
                <w:rFonts w:ascii="Cambria Math" w:eastAsia="Times New Roman" w:hAnsi="Cambria Math"/>
              </w:rPr>
              <m:t>10</m:t>
            </m:r>
          </m:e>
          <m:sup>
            <m:r>
              <w:rPr>
                <w:rFonts w:ascii="Cambria Math" w:eastAsia="Times New Roman" w:hAnsi="Cambria Math"/>
              </w:rPr>
              <m:t>-4</m:t>
            </m:r>
          </m:sup>
        </m:sSup>
      </m:oMath>
      <w:r w:rsidRPr="00CC6729">
        <w:t xml:space="preserve">, respectively. The results show that base graph #1 performs significantly worse than base graph #2 for information block lengths </w:t>
      </w:r>
      <m:oMath>
        <m:r>
          <w:rPr>
            <w:rFonts w:ascii="Cambria Math" w:hAnsi="Cambria Math"/>
            <w:lang w:val="sv-SE"/>
          </w:rPr>
          <m:t>K</m:t>
        </m:r>
        <m:r>
          <w:rPr>
            <w:rFonts w:ascii="Cambria Math" w:hAnsi="Cambria Math"/>
          </w:rPr>
          <m:t>&lt; ≈300</m:t>
        </m:r>
      </m:oMath>
      <w:r w:rsidRPr="00CC6729">
        <w:t xml:space="preserve">. On the other hand, for information block lengths </w:t>
      </w:r>
      <m:oMath>
        <m:r>
          <w:rPr>
            <w:rFonts w:ascii="Cambria Math" w:hAnsi="Cambria Math"/>
            <w:lang w:val="sv-SE"/>
          </w:rPr>
          <m:t>K</m:t>
        </m:r>
        <m:r>
          <w:rPr>
            <w:rFonts w:ascii="Cambria Math" w:hAnsi="Cambria Math"/>
          </w:rPr>
          <m:t>&gt; ≈300</m:t>
        </m:r>
      </m:oMath>
      <w:r w:rsidRPr="00CC6729">
        <w:t>, both base graphs have similar performance at BLER</w:t>
      </w:r>
      <w:r>
        <w:t>=</w:t>
      </w:r>
      <w:r w:rsidRPr="00CC6729">
        <w:t xml:space="preserve"> </w:t>
      </w:r>
      <m:oMath>
        <m:sSup>
          <m:sSupPr>
            <m:ctrlPr>
              <w:rPr>
                <w:rFonts w:ascii="Cambria Math" w:eastAsia="Times New Roman" w:hAnsi="Cambria Math"/>
                <w:i/>
                <w:lang w:val="sv-SE"/>
              </w:rPr>
            </m:ctrlPr>
          </m:sSupPr>
          <m:e>
            <m:r>
              <w:rPr>
                <w:rFonts w:ascii="Cambria Math" w:eastAsia="Times New Roman" w:hAnsi="Cambria Math"/>
              </w:rPr>
              <m:t>10</m:t>
            </m:r>
          </m:e>
          <m:sup>
            <m:r>
              <w:rPr>
                <w:rFonts w:ascii="Cambria Math" w:eastAsia="Times New Roman" w:hAnsi="Cambria Math"/>
              </w:rPr>
              <m:t>-2</m:t>
            </m:r>
          </m:sup>
        </m:sSup>
      </m:oMath>
      <w:r w:rsidRPr="00CC6729">
        <w:t xml:space="preserve"> while base graph #2 shows some performance loss for some values of K at BLER</w:t>
      </w:r>
      <w:r>
        <w:t>=</w:t>
      </w:r>
      <m:oMath>
        <m:sSup>
          <m:sSupPr>
            <m:ctrlPr>
              <w:rPr>
                <w:rFonts w:ascii="Cambria Math" w:eastAsia="Times New Roman" w:hAnsi="Cambria Math"/>
                <w:i/>
                <w:lang w:val="sv-SE"/>
              </w:rPr>
            </m:ctrlPr>
          </m:sSupPr>
          <m:e>
            <m:r>
              <w:rPr>
                <w:rFonts w:ascii="Cambria Math" w:eastAsia="Times New Roman" w:hAnsi="Cambria Math"/>
              </w:rPr>
              <m:t>10</m:t>
            </m:r>
          </m:e>
          <m:sup>
            <m:r>
              <w:rPr>
                <w:rFonts w:ascii="Cambria Math" w:eastAsia="Times New Roman" w:hAnsi="Cambria Math"/>
              </w:rPr>
              <m:t>-4</m:t>
            </m:r>
          </m:sup>
        </m:sSup>
      </m:oMath>
      <w:r w:rsidRPr="00CC6729">
        <w:t>.</w:t>
      </w:r>
    </w:p>
    <w:p w14:paraId="653D319A" w14:textId="31EC44A3" w:rsidR="005A3571" w:rsidRPr="00A42F6F" w:rsidRDefault="00A42F6F" w:rsidP="005A3571">
      <w:pPr>
        <w:numPr>
          <w:ilvl w:val="0"/>
          <w:numId w:val="13"/>
        </w:numPr>
        <w:tabs>
          <w:tab w:val="left" w:pos="1701"/>
        </w:tabs>
        <w:spacing w:after="160" w:line="259" w:lineRule="auto"/>
        <w:ind w:left="1701" w:hanging="1701"/>
        <w:jc w:val="both"/>
        <w:rPr>
          <w:rFonts w:ascii="Arial" w:eastAsia="Times New Roman" w:hAnsi="Arial" w:cs="Arial"/>
          <w:b/>
          <w:bCs/>
        </w:rPr>
      </w:pPr>
      <w:bookmarkStart w:id="2" w:name="_Toc490074907"/>
      <w:bookmarkStart w:id="3" w:name="_Toc490132933"/>
      <w:bookmarkStart w:id="4" w:name="_Toc491061351"/>
      <w:bookmarkStart w:id="5" w:name="_Toc491074594"/>
      <w:r>
        <w:rPr>
          <w:rFonts w:ascii="Arial" w:hAnsi="Arial" w:cs="Arial"/>
          <w:b/>
          <w:bCs/>
        </w:rPr>
        <w:t>At code rate 0.75</w:t>
      </w:r>
      <w:r w:rsidR="00B708CE">
        <w:rPr>
          <w:rFonts w:ascii="Arial" w:hAnsi="Arial" w:cs="Arial"/>
          <w:b/>
          <w:bCs/>
        </w:rPr>
        <w:t xml:space="preserve"> and QPSK</w:t>
      </w:r>
      <w:r>
        <w:rPr>
          <w:rFonts w:ascii="Arial" w:hAnsi="Arial" w:cs="Arial"/>
          <w:b/>
          <w:bCs/>
        </w:rPr>
        <w:t>, base graph #2 performs better than base graph #1 f</w:t>
      </w:r>
      <w:r w:rsidR="005A3571" w:rsidRPr="00A033B6">
        <w:rPr>
          <w:rFonts w:ascii="Arial" w:hAnsi="Arial" w:cs="Arial"/>
          <w:b/>
          <w:bCs/>
        </w:rPr>
        <w:t xml:space="preserve">or information block lengths </w:t>
      </w:r>
      <m:oMath>
        <m:r>
          <m:rPr>
            <m:sty m:val="bi"/>
          </m:rPr>
          <w:rPr>
            <w:rFonts w:ascii="Cambria Math" w:hAnsi="Cambria Math" w:cs="Arial"/>
            <w:lang w:val="sv-SE"/>
          </w:rPr>
          <m:t>K</m:t>
        </m:r>
        <m:r>
          <m:rPr>
            <m:sty m:val="bi"/>
          </m:rPr>
          <w:rPr>
            <w:rFonts w:ascii="Cambria Math" w:hAnsi="Cambria Math" w:cs="Arial" w:hint="eastAsia"/>
          </w:rPr>
          <m:t xml:space="preserve">&lt; </m:t>
        </m:r>
        <m:r>
          <m:rPr>
            <m:sty m:val="bi"/>
          </m:rPr>
          <w:rPr>
            <w:rFonts w:ascii="Cambria Math" w:hAnsi="Cambria Math" w:cs="Arial" w:hint="eastAsia"/>
          </w:rPr>
          <m:t>≈</m:t>
        </m:r>
        <m:r>
          <m:rPr>
            <m:sty m:val="bi"/>
          </m:rPr>
          <w:rPr>
            <w:rFonts w:ascii="Cambria Math" w:hAnsi="Cambria Math" w:cs="Arial"/>
            <w:lang w:val="sv-SE"/>
          </w:rPr>
          <m:t>300</m:t>
        </m:r>
      </m:oMath>
      <w:r w:rsidR="005A3571" w:rsidRPr="00A033B6">
        <w:rPr>
          <w:rFonts w:ascii="Arial" w:eastAsia="Times New Roman" w:hAnsi="Arial" w:cs="Arial"/>
          <w:b/>
          <w:bCs/>
        </w:rPr>
        <w:t>.</w:t>
      </w:r>
      <w:bookmarkEnd w:id="2"/>
      <w:bookmarkEnd w:id="3"/>
      <w:bookmarkEnd w:id="4"/>
      <w:bookmarkEnd w:id="5"/>
    </w:p>
    <w:p w14:paraId="77A4DB60" w14:textId="77777777" w:rsidR="005A3571" w:rsidRPr="00CC6729" w:rsidRDefault="005A3571" w:rsidP="005A3571">
      <w:pPr>
        <w:keepNext/>
        <w:tabs>
          <w:tab w:val="left" w:pos="1701"/>
        </w:tabs>
        <w:spacing w:after="160" w:line="259" w:lineRule="auto"/>
        <w:ind w:left="1701" w:hanging="1701"/>
        <w:jc w:val="center"/>
        <w:rPr>
          <w:rFonts w:eastAsia="Times New Roman"/>
          <w:b/>
          <w:bCs/>
          <w:lang w:val="sv-SE"/>
        </w:rPr>
      </w:pPr>
      <w:bookmarkStart w:id="6" w:name="_Toc491074596"/>
      <w:r w:rsidRPr="00CC6729">
        <w:rPr>
          <w:rFonts w:eastAsia="Times New Roman"/>
          <w:bCs/>
          <w:noProof/>
          <w:lang w:val="sv-SE" w:eastAsia="sv-SE"/>
        </w:rPr>
        <w:lastRenderedPageBreak/>
        <w:drawing>
          <wp:inline distT="0" distB="0" distL="0" distR="0" wp14:anchorId="4F9594DE" wp14:editId="387CF572">
            <wp:extent cx="4722653" cy="3542270"/>
            <wp:effectExtent l="0" t="0" r="1905"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30456" cy="3548122"/>
                    </a:xfrm>
                    <a:prstGeom prst="rect">
                      <a:avLst/>
                    </a:prstGeom>
                    <a:noFill/>
                    <a:ln>
                      <a:noFill/>
                    </a:ln>
                  </pic:spPr>
                </pic:pic>
              </a:graphicData>
            </a:graphic>
          </wp:inline>
        </w:drawing>
      </w:r>
      <w:bookmarkEnd w:id="6"/>
    </w:p>
    <w:p w14:paraId="0A80EA70" w14:textId="119B4677" w:rsidR="005A3571" w:rsidRPr="00CC6729" w:rsidRDefault="005A3571" w:rsidP="005A3571">
      <w:pPr>
        <w:spacing w:after="160" w:line="259" w:lineRule="auto"/>
        <w:jc w:val="center"/>
        <w:rPr>
          <w:rFonts w:eastAsia="Times New Roman"/>
          <w:lang w:eastAsia="ja-JP"/>
        </w:rPr>
      </w:pPr>
      <w:bookmarkStart w:id="7" w:name="_Ref491062043"/>
      <w:r w:rsidRPr="00CC6729">
        <w:rPr>
          <w:rFonts w:eastAsia="Times New Roman"/>
          <w:b/>
          <w:lang w:eastAsia="ja-JP"/>
        </w:rPr>
        <w:t xml:space="preserve">Figure </w:t>
      </w:r>
      <w:r w:rsidRPr="00CC6729">
        <w:rPr>
          <w:rFonts w:eastAsia="Times New Roman"/>
          <w:b/>
          <w:lang w:eastAsia="ja-JP"/>
        </w:rPr>
        <w:fldChar w:fldCharType="begin"/>
      </w:r>
      <w:r w:rsidRPr="00CC6729">
        <w:rPr>
          <w:rFonts w:eastAsia="Times New Roman"/>
          <w:b/>
          <w:lang w:eastAsia="ja-JP"/>
        </w:rPr>
        <w:instrText xml:space="preserve"> SEQ Figure \* ARABIC </w:instrText>
      </w:r>
      <w:r w:rsidRPr="00CC6729">
        <w:rPr>
          <w:rFonts w:eastAsia="Times New Roman"/>
          <w:b/>
          <w:lang w:eastAsia="ja-JP"/>
        </w:rPr>
        <w:fldChar w:fldCharType="separate"/>
      </w:r>
      <w:r w:rsidR="00940C33">
        <w:rPr>
          <w:rFonts w:eastAsia="Times New Roman"/>
          <w:b/>
          <w:noProof/>
          <w:lang w:eastAsia="ja-JP"/>
        </w:rPr>
        <w:t>1</w:t>
      </w:r>
      <w:r w:rsidRPr="00CC6729">
        <w:rPr>
          <w:rFonts w:eastAsia="Times New Roman"/>
          <w:b/>
          <w:lang w:eastAsia="ja-JP"/>
        </w:rPr>
        <w:fldChar w:fldCharType="end"/>
      </w:r>
      <w:bookmarkEnd w:id="7"/>
      <w:r w:rsidRPr="00CC6729">
        <w:rPr>
          <w:rFonts w:eastAsia="Times New Roman"/>
          <w:b/>
          <w:lang w:eastAsia="ja-JP"/>
        </w:rPr>
        <w:t xml:space="preserve">: SNR required to reach target BLER of </w:t>
      </w:r>
      <m:oMath>
        <m:r>
          <m:rPr>
            <m:sty m:val="bi"/>
          </m:rPr>
          <w:rPr>
            <w:rFonts w:ascii="Cambria Math" w:eastAsia="Times New Roman" w:hAnsi="Cambria Math"/>
            <w:lang w:eastAsia="ja-JP"/>
          </w:rPr>
          <m:t>1</m:t>
        </m:r>
        <m:sSup>
          <m:sSupPr>
            <m:ctrlPr>
              <w:rPr>
                <w:rFonts w:ascii="Cambria Math" w:eastAsia="Times New Roman" w:hAnsi="Cambria Math"/>
                <w:b/>
                <w:i/>
                <w:lang w:eastAsia="ja-JP"/>
              </w:rPr>
            </m:ctrlPr>
          </m:sSupPr>
          <m:e>
            <m:r>
              <m:rPr>
                <m:sty m:val="bi"/>
              </m:rPr>
              <w:rPr>
                <w:rFonts w:ascii="Cambria Math" w:eastAsia="Times New Roman" w:hAnsi="Cambria Math"/>
                <w:lang w:eastAsia="ja-JP"/>
              </w:rPr>
              <m:t>0</m:t>
            </m:r>
          </m:e>
          <m:sup>
            <m:r>
              <m:rPr>
                <m:sty m:val="bi"/>
              </m:rPr>
              <w:rPr>
                <w:rFonts w:ascii="Cambria Math" w:eastAsia="Times New Roman" w:hAnsi="Cambria Math"/>
                <w:lang w:eastAsia="ja-JP"/>
              </w:rPr>
              <m:t>-2</m:t>
            </m:r>
          </m:sup>
        </m:sSup>
      </m:oMath>
      <w:r w:rsidRPr="00CC6729">
        <w:rPr>
          <w:rFonts w:eastAsia="Times New Roman"/>
          <w:b/>
          <w:lang w:eastAsia="ja-JP"/>
        </w:rPr>
        <w:t xml:space="preserve"> for </w:t>
      </w:r>
      <w:r w:rsidR="00992A41">
        <w:rPr>
          <w:rFonts w:eastAsia="Times New Roman"/>
          <w:b/>
          <w:lang w:eastAsia="ja-JP"/>
        </w:rPr>
        <w:t xml:space="preserve">QPSK and </w:t>
      </w:r>
      <w:r w:rsidRPr="00CC6729">
        <w:rPr>
          <w:rFonts w:eastAsia="Times New Roman"/>
          <w:b/>
          <w:lang w:eastAsia="ja-JP"/>
        </w:rPr>
        <w:t>code rate R=3/4.</w:t>
      </w:r>
    </w:p>
    <w:p w14:paraId="0EAE8835" w14:textId="77777777" w:rsidR="005A3571" w:rsidRPr="00CC6729" w:rsidRDefault="005A3571" w:rsidP="005A3571">
      <w:pPr>
        <w:keepNext/>
        <w:tabs>
          <w:tab w:val="left" w:pos="1701"/>
        </w:tabs>
        <w:spacing w:after="160" w:line="259" w:lineRule="auto"/>
        <w:ind w:left="1701" w:hanging="1701"/>
        <w:jc w:val="center"/>
        <w:rPr>
          <w:rFonts w:eastAsia="Times New Roman"/>
          <w:b/>
          <w:bCs/>
          <w:lang w:val="sv-SE"/>
        </w:rPr>
      </w:pPr>
      <w:bookmarkStart w:id="8" w:name="_Toc491074597"/>
      <w:r w:rsidRPr="00CC6729">
        <w:rPr>
          <w:rFonts w:eastAsia="Times New Roman"/>
          <w:bCs/>
          <w:noProof/>
          <w:lang w:val="sv-SE" w:eastAsia="sv-SE"/>
        </w:rPr>
        <w:drawing>
          <wp:inline distT="0" distB="0" distL="0" distR="0" wp14:anchorId="2CE0E65D" wp14:editId="4AF2505B">
            <wp:extent cx="4821498" cy="3616411"/>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32263" cy="3624486"/>
                    </a:xfrm>
                    <a:prstGeom prst="rect">
                      <a:avLst/>
                    </a:prstGeom>
                    <a:noFill/>
                    <a:ln>
                      <a:noFill/>
                    </a:ln>
                  </pic:spPr>
                </pic:pic>
              </a:graphicData>
            </a:graphic>
          </wp:inline>
        </w:drawing>
      </w:r>
      <w:bookmarkEnd w:id="8"/>
    </w:p>
    <w:p w14:paraId="58AC1199" w14:textId="200D1E85" w:rsidR="005A3571" w:rsidRPr="00CC6729" w:rsidRDefault="005A3571" w:rsidP="005A3571">
      <w:pPr>
        <w:jc w:val="center"/>
        <w:rPr>
          <w:b/>
        </w:rPr>
      </w:pPr>
      <w:bookmarkStart w:id="9" w:name="_Ref491062046"/>
      <w:r w:rsidRPr="00CC6729">
        <w:rPr>
          <w:rFonts w:eastAsia="Times New Roman"/>
          <w:b/>
        </w:rPr>
        <w:t xml:space="preserve">Figure </w:t>
      </w:r>
      <w:r w:rsidRPr="00CC6729">
        <w:rPr>
          <w:rFonts w:eastAsia="Times New Roman"/>
          <w:b/>
        </w:rPr>
        <w:fldChar w:fldCharType="begin"/>
      </w:r>
      <w:r w:rsidRPr="00CC6729">
        <w:rPr>
          <w:rFonts w:eastAsia="Times New Roman"/>
          <w:b/>
        </w:rPr>
        <w:instrText xml:space="preserve"> SEQ Figure \* ARABIC </w:instrText>
      </w:r>
      <w:r w:rsidRPr="00CC6729">
        <w:rPr>
          <w:rFonts w:eastAsia="Times New Roman"/>
          <w:b/>
        </w:rPr>
        <w:fldChar w:fldCharType="separate"/>
      </w:r>
      <w:r w:rsidR="00940C33">
        <w:rPr>
          <w:rFonts w:eastAsia="Times New Roman"/>
          <w:b/>
          <w:noProof/>
        </w:rPr>
        <w:t>2</w:t>
      </w:r>
      <w:r w:rsidRPr="00CC6729">
        <w:rPr>
          <w:rFonts w:eastAsia="Times New Roman"/>
          <w:b/>
        </w:rPr>
        <w:fldChar w:fldCharType="end"/>
      </w:r>
      <w:bookmarkEnd w:id="9"/>
      <w:r w:rsidRPr="00CC6729">
        <w:rPr>
          <w:rFonts w:eastAsia="Times New Roman"/>
          <w:b/>
        </w:rPr>
        <w:t xml:space="preserve">: SNR required to reach target BLER of </w:t>
      </w:r>
      <m:oMath>
        <m:r>
          <m:rPr>
            <m:sty m:val="bi"/>
          </m:rPr>
          <w:rPr>
            <w:rFonts w:ascii="Cambria Math" w:eastAsia="Times New Roman" w:hAnsi="Cambria Math"/>
          </w:rPr>
          <m:t>1</m:t>
        </m:r>
        <m:sSup>
          <m:sSupPr>
            <m:ctrlPr>
              <w:rPr>
                <w:rFonts w:ascii="Cambria Math" w:eastAsia="Times New Roman" w:hAnsi="Cambria Math"/>
                <w:b/>
                <w:i/>
              </w:rPr>
            </m:ctrlPr>
          </m:sSupPr>
          <m:e>
            <m:r>
              <m:rPr>
                <m:sty m:val="bi"/>
              </m:rPr>
              <w:rPr>
                <w:rFonts w:ascii="Cambria Math" w:eastAsia="Times New Roman" w:hAnsi="Cambria Math"/>
              </w:rPr>
              <m:t>0</m:t>
            </m:r>
          </m:e>
          <m:sup>
            <m:r>
              <m:rPr>
                <m:sty m:val="bi"/>
              </m:rPr>
              <w:rPr>
                <w:rFonts w:ascii="Cambria Math" w:eastAsia="Times New Roman" w:hAnsi="Cambria Math"/>
              </w:rPr>
              <m:t>-4</m:t>
            </m:r>
          </m:sup>
        </m:sSup>
      </m:oMath>
      <w:r w:rsidRPr="00CC6729">
        <w:rPr>
          <w:rFonts w:eastAsia="Times New Roman"/>
          <w:b/>
        </w:rPr>
        <w:t xml:space="preserve"> for </w:t>
      </w:r>
      <w:r w:rsidR="00992A41">
        <w:rPr>
          <w:rFonts w:eastAsia="Times New Roman"/>
          <w:b/>
        </w:rPr>
        <w:t xml:space="preserve">QPSK and </w:t>
      </w:r>
      <w:r w:rsidRPr="00CC6729">
        <w:rPr>
          <w:rFonts w:eastAsia="Times New Roman"/>
          <w:b/>
        </w:rPr>
        <w:t>code rate R=3/4.</w:t>
      </w:r>
    </w:p>
    <w:p w14:paraId="099C600D" w14:textId="1C668C63" w:rsidR="006D5B1C" w:rsidRPr="006D5B1C" w:rsidRDefault="006D5B1C" w:rsidP="006D5B1C">
      <w:pPr>
        <w:pStyle w:val="Heading1"/>
        <w:numPr>
          <w:ilvl w:val="1"/>
          <w:numId w:val="38"/>
        </w:numPr>
        <w:pBdr>
          <w:top w:val="none" w:sz="0" w:space="0" w:color="auto"/>
        </w:pBdr>
        <w:overflowPunct w:val="0"/>
        <w:autoSpaceDE w:val="0"/>
        <w:autoSpaceDN w:val="0"/>
        <w:adjustRightInd w:val="0"/>
        <w:spacing w:after="180"/>
        <w:textAlignment w:val="baseline"/>
        <w:rPr>
          <w:rFonts w:eastAsia="Times New Roman" w:cs="Arial"/>
          <w:sz w:val="32"/>
          <w:szCs w:val="36"/>
        </w:rPr>
      </w:pPr>
      <w:r>
        <w:rPr>
          <w:rFonts w:eastAsia="Times New Roman" w:cs="Arial"/>
          <w:sz w:val="32"/>
          <w:szCs w:val="36"/>
        </w:rPr>
        <w:lastRenderedPageBreak/>
        <w:t>Code Rate 0.80</w:t>
      </w:r>
      <w:r w:rsidR="000E3D88">
        <w:rPr>
          <w:rFonts w:eastAsia="Times New Roman" w:cs="Arial"/>
          <w:sz w:val="32"/>
          <w:szCs w:val="36"/>
        </w:rPr>
        <w:t xml:space="preserve"> and QPSK</w:t>
      </w:r>
    </w:p>
    <w:p w14:paraId="72B2BCF2" w14:textId="07310E3D" w:rsidR="00446CC8" w:rsidRDefault="006D5B1C" w:rsidP="00446CC8">
      <w:pPr>
        <w:spacing w:after="160" w:line="259" w:lineRule="auto"/>
        <w:rPr>
          <w:rFonts w:eastAsia="Times New Roman"/>
        </w:rPr>
      </w:pPr>
      <w:r>
        <w:rPr>
          <w:rFonts w:eastAsia="Times New Roman"/>
          <w:bCs/>
        </w:rPr>
        <w:t>A performance comparison between base graph #1 and base graph #2 for a code rate of 0.8</w:t>
      </w:r>
      <w:r w:rsidR="00446CC8">
        <w:rPr>
          <w:rFonts w:eastAsia="Times New Roman"/>
          <w:bCs/>
        </w:rPr>
        <w:t>0</w:t>
      </w:r>
      <w:r>
        <w:rPr>
          <w:rFonts w:eastAsia="Times New Roman"/>
          <w:bCs/>
        </w:rPr>
        <w:t xml:space="preserve"> i</w:t>
      </w:r>
      <w:r w:rsidR="00446CC8">
        <w:rPr>
          <w:rFonts w:eastAsia="Times New Roman"/>
          <w:bCs/>
        </w:rPr>
        <w:t xml:space="preserve">s shown in </w:t>
      </w:r>
      <w:r w:rsidR="00446CC8">
        <w:rPr>
          <w:rFonts w:eastAsia="Times New Roman"/>
          <w:bCs/>
        </w:rPr>
        <w:fldChar w:fldCharType="begin"/>
      </w:r>
      <w:r w:rsidR="00446CC8">
        <w:rPr>
          <w:rFonts w:eastAsia="Times New Roman"/>
          <w:bCs/>
        </w:rPr>
        <w:instrText xml:space="preserve"> REF _Ref494652819 \h </w:instrText>
      </w:r>
      <w:r w:rsidR="00446CC8">
        <w:rPr>
          <w:rFonts w:eastAsia="Times New Roman"/>
          <w:bCs/>
        </w:rPr>
      </w:r>
      <w:r w:rsidR="00446CC8">
        <w:rPr>
          <w:rFonts w:eastAsia="Times New Roman"/>
          <w:bCs/>
        </w:rPr>
        <w:fldChar w:fldCharType="separate"/>
      </w:r>
      <w:r w:rsidR="00446CC8" w:rsidRPr="00446CC8">
        <w:t xml:space="preserve">Figure </w:t>
      </w:r>
      <w:r w:rsidR="00446CC8">
        <w:rPr>
          <w:noProof/>
        </w:rPr>
        <w:t>3</w:t>
      </w:r>
      <w:r w:rsidR="00446CC8">
        <w:rPr>
          <w:rFonts w:eastAsia="Times New Roman"/>
          <w:bCs/>
        </w:rPr>
        <w:fldChar w:fldCharType="end"/>
      </w:r>
      <w:r w:rsidR="00446CC8">
        <w:rPr>
          <w:rFonts w:eastAsia="Times New Roman"/>
          <w:bCs/>
        </w:rPr>
        <w:t xml:space="preserve"> </w:t>
      </w:r>
      <w:r>
        <w:rPr>
          <w:rFonts w:eastAsia="Times New Roman"/>
          <w:bCs/>
        </w:rPr>
        <w:t xml:space="preserve">(target BLER </w:t>
      </w:r>
      <m:oMath>
        <m:r>
          <w:rPr>
            <w:rFonts w:ascii="Cambria Math" w:eastAsia="Times New Roman" w:hAnsi="Cambria Math"/>
          </w:rPr>
          <m:t>1</m:t>
        </m:r>
        <m:sSup>
          <m:sSupPr>
            <m:ctrlPr>
              <w:rPr>
                <w:rFonts w:ascii="Cambria Math" w:eastAsia="Times New Roman" w:hAnsi="Cambria Math"/>
                <w:i/>
              </w:rPr>
            </m:ctrlPr>
          </m:sSupPr>
          <m:e>
            <m:r>
              <w:rPr>
                <w:rFonts w:ascii="Cambria Math" w:eastAsia="Times New Roman" w:hAnsi="Cambria Math"/>
              </w:rPr>
              <m:t>0</m:t>
            </m:r>
          </m:e>
          <m:sup>
            <m:r>
              <w:rPr>
                <w:rFonts w:ascii="Cambria Math" w:eastAsia="Times New Roman" w:hAnsi="Cambria Math"/>
              </w:rPr>
              <m:t>-2</m:t>
            </m:r>
          </m:sup>
        </m:sSup>
      </m:oMath>
      <w:r>
        <w:rPr>
          <w:rFonts w:eastAsia="Times New Roman"/>
        </w:rPr>
        <w:t>)</w:t>
      </w:r>
      <w:r w:rsidR="00446CC8">
        <w:rPr>
          <w:rFonts w:eastAsia="Times New Roman"/>
        </w:rPr>
        <w:t xml:space="preserve"> and in </w:t>
      </w:r>
      <w:r w:rsidR="00446CC8">
        <w:rPr>
          <w:rFonts w:eastAsia="Times New Roman"/>
        </w:rPr>
        <w:fldChar w:fldCharType="begin"/>
      </w:r>
      <w:r w:rsidR="00446CC8">
        <w:rPr>
          <w:rFonts w:eastAsia="Times New Roman"/>
        </w:rPr>
        <w:instrText xml:space="preserve"> REF _Ref494652854 \h </w:instrText>
      </w:r>
      <w:r w:rsidR="00446CC8">
        <w:rPr>
          <w:rFonts w:eastAsia="Times New Roman"/>
        </w:rPr>
      </w:r>
      <w:r w:rsidR="00446CC8">
        <w:rPr>
          <w:rFonts w:eastAsia="Times New Roman"/>
        </w:rPr>
        <w:fldChar w:fldCharType="separate"/>
      </w:r>
      <w:r w:rsidR="00446CC8" w:rsidRPr="00446CC8">
        <w:t xml:space="preserve">Figure </w:t>
      </w:r>
      <w:r w:rsidR="00446CC8" w:rsidRPr="00446CC8">
        <w:rPr>
          <w:noProof/>
        </w:rPr>
        <w:t>4</w:t>
      </w:r>
      <w:r w:rsidR="00446CC8">
        <w:rPr>
          <w:rFonts w:eastAsia="Times New Roman"/>
        </w:rPr>
        <w:fldChar w:fldCharType="end"/>
      </w:r>
      <w:r>
        <w:rPr>
          <w:rFonts w:eastAsia="Times New Roman"/>
        </w:rPr>
        <w:t xml:space="preserve"> </w:t>
      </w:r>
      <w:r>
        <w:rPr>
          <w:rFonts w:eastAsia="Times New Roman"/>
          <w:bCs/>
        </w:rPr>
        <w:t xml:space="preserve">(target BLER </w:t>
      </w:r>
      <m:oMath>
        <m:r>
          <w:rPr>
            <w:rFonts w:ascii="Cambria Math" w:eastAsia="Times New Roman" w:hAnsi="Cambria Math"/>
          </w:rPr>
          <m:t>1</m:t>
        </m:r>
        <m:sSup>
          <m:sSupPr>
            <m:ctrlPr>
              <w:rPr>
                <w:rFonts w:ascii="Cambria Math" w:eastAsia="Times New Roman" w:hAnsi="Cambria Math"/>
                <w:i/>
              </w:rPr>
            </m:ctrlPr>
          </m:sSupPr>
          <m:e>
            <m:r>
              <w:rPr>
                <w:rFonts w:ascii="Cambria Math" w:eastAsia="Times New Roman" w:hAnsi="Cambria Math"/>
              </w:rPr>
              <m:t>0</m:t>
            </m:r>
          </m:e>
          <m:sup>
            <m:r>
              <w:rPr>
                <w:rFonts w:ascii="Cambria Math" w:eastAsia="Times New Roman" w:hAnsi="Cambria Math"/>
              </w:rPr>
              <m:t>-4</m:t>
            </m:r>
          </m:sup>
        </m:sSup>
      </m:oMath>
      <w:r>
        <w:rPr>
          <w:rFonts w:eastAsia="Times New Roman"/>
        </w:rPr>
        <w:t>).</w:t>
      </w:r>
      <w:r w:rsidR="00446CC8">
        <w:rPr>
          <w:rFonts w:eastAsia="Times New Roman"/>
        </w:rPr>
        <w:t xml:space="preserve"> For this code rate, we observe that base graph #1 is superior to base graph #2 for</w:t>
      </w:r>
      <m:oMath>
        <m:r>
          <w:rPr>
            <w:rFonts w:ascii="Cambria Math" w:hAnsi="Cambria Math"/>
          </w:rPr>
          <m:t xml:space="preserve"> </m:t>
        </m:r>
        <m:r>
          <w:rPr>
            <w:rFonts w:ascii="Cambria Math" w:hAnsi="Cambria Math"/>
            <w:lang w:val="sv-SE"/>
          </w:rPr>
          <m:t>K</m:t>
        </m:r>
        <m:r>
          <w:rPr>
            <w:rFonts w:ascii="Cambria Math" w:hAnsi="Cambria Math"/>
          </w:rPr>
          <m:t>&gt; ≈300</m:t>
        </m:r>
      </m:oMath>
      <w:r w:rsidR="00446CC8">
        <w:rPr>
          <w:rFonts w:eastAsia="Times New Roman"/>
        </w:rPr>
        <w:t xml:space="preserve"> as for R = 0.75, but base graph #1 is also superior in the range </w:t>
      </w:r>
      <m:oMath>
        <m:r>
          <w:rPr>
            <w:rFonts w:ascii="Cambria Math" w:eastAsia="Times New Roman" w:hAnsi="Cambria Math"/>
          </w:rPr>
          <m:t>136≤</m:t>
        </m:r>
        <m:r>
          <w:rPr>
            <w:rFonts w:ascii="Cambria Math" w:hAnsi="Cambria Math"/>
            <w:lang w:val="sv-SE"/>
          </w:rPr>
          <m:t>K</m:t>
        </m:r>
        <m:r>
          <w:rPr>
            <w:rFonts w:ascii="Cambria Math" w:hAnsi="Cambria Math"/>
          </w:rPr>
          <m:t>≤ 200</m:t>
        </m:r>
      </m:oMath>
      <w:r w:rsidR="00446CC8">
        <w:rPr>
          <w:rFonts w:eastAsia="Times New Roman"/>
        </w:rPr>
        <w:t>.</w:t>
      </w:r>
    </w:p>
    <w:p w14:paraId="7FFBDDAC" w14:textId="7AD6B351" w:rsidR="00B708CE" w:rsidRPr="00B708CE" w:rsidRDefault="00B708CE" w:rsidP="00446CC8">
      <w:pPr>
        <w:numPr>
          <w:ilvl w:val="0"/>
          <w:numId w:val="13"/>
        </w:numPr>
        <w:tabs>
          <w:tab w:val="left" w:pos="1701"/>
        </w:tabs>
        <w:spacing w:after="160" w:line="259" w:lineRule="auto"/>
        <w:ind w:left="1701" w:hanging="1701"/>
        <w:jc w:val="both"/>
        <w:rPr>
          <w:rFonts w:ascii="Arial" w:eastAsia="Times New Roman" w:hAnsi="Arial" w:cs="Arial"/>
          <w:b/>
          <w:bCs/>
        </w:rPr>
      </w:pPr>
      <w:r>
        <w:rPr>
          <w:rFonts w:ascii="Arial" w:hAnsi="Arial" w:cs="Arial"/>
          <w:b/>
          <w:bCs/>
        </w:rPr>
        <w:t>At code rate 0.80 and QPSK, base graph #2 performs better than base graph #1 f</w:t>
      </w:r>
      <w:r w:rsidRPr="00A033B6">
        <w:rPr>
          <w:rFonts w:ascii="Arial" w:hAnsi="Arial" w:cs="Arial"/>
          <w:b/>
          <w:bCs/>
        </w:rPr>
        <w:t xml:space="preserve">or information block lengths </w:t>
      </w:r>
      <m:oMath>
        <m:r>
          <m:rPr>
            <m:sty m:val="bi"/>
          </m:rPr>
          <w:rPr>
            <w:rFonts w:ascii="Cambria Math" w:hAnsi="Cambria Math" w:cs="Arial"/>
            <w:lang w:val="sv-SE"/>
          </w:rPr>
          <m:t>K</m:t>
        </m:r>
        <m:r>
          <m:rPr>
            <m:sty m:val="bi"/>
          </m:rPr>
          <w:rPr>
            <w:rFonts w:ascii="Cambria Math" w:hAnsi="Cambria Math" w:cs="Arial" w:hint="eastAsia"/>
          </w:rPr>
          <m:t xml:space="preserve">&lt; </m:t>
        </m:r>
        <m:r>
          <m:rPr>
            <m:sty m:val="bi"/>
          </m:rPr>
          <w:rPr>
            <w:rFonts w:ascii="Cambria Math" w:hAnsi="Cambria Math" w:cs="Arial" w:hint="eastAsia"/>
          </w:rPr>
          <m:t>≈</m:t>
        </m:r>
        <m:r>
          <m:rPr>
            <m:sty m:val="bi"/>
          </m:rPr>
          <w:rPr>
            <w:rFonts w:ascii="Cambria Math" w:hAnsi="Cambria Math" w:cs="Arial"/>
            <w:lang w:val="sv-SE"/>
          </w:rPr>
          <m:t>140</m:t>
        </m:r>
      </m:oMath>
      <w:r w:rsidRPr="00A033B6">
        <w:rPr>
          <w:rFonts w:ascii="Arial" w:eastAsia="Times New Roman" w:hAnsi="Arial" w:cs="Arial"/>
          <w:b/>
          <w:bCs/>
        </w:rPr>
        <w:t>.</w:t>
      </w:r>
    </w:p>
    <w:p w14:paraId="3751A621" w14:textId="19D924B8" w:rsidR="00446CC8" w:rsidRDefault="00446CC8" w:rsidP="00446CC8">
      <w:pPr>
        <w:spacing w:after="160" w:line="259" w:lineRule="auto"/>
        <w:jc w:val="center"/>
      </w:pPr>
      <w:r w:rsidRPr="00446CC8">
        <w:rPr>
          <w:rFonts w:eastAsia="Times New Roman"/>
          <w:noProof/>
        </w:rPr>
        <w:drawing>
          <wp:inline distT="0" distB="0" distL="0" distR="0" wp14:anchorId="5910C1B4" wp14:editId="204AE2D9">
            <wp:extent cx="4962525" cy="372189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967077" cy="3725308"/>
                    </a:xfrm>
                    <a:prstGeom prst="rect">
                      <a:avLst/>
                    </a:prstGeom>
                  </pic:spPr>
                </pic:pic>
              </a:graphicData>
            </a:graphic>
          </wp:inline>
        </w:drawing>
      </w:r>
    </w:p>
    <w:p w14:paraId="1AA01497" w14:textId="4078BEB2" w:rsidR="00103FE1" w:rsidRPr="00446CC8" w:rsidRDefault="00446CC8" w:rsidP="00446CC8">
      <w:pPr>
        <w:pStyle w:val="Caption"/>
        <w:jc w:val="center"/>
        <w:rPr>
          <w:lang w:val="en-US"/>
        </w:rPr>
      </w:pPr>
      <w:bookmarkStart w:id="10" w:name="_Ref494652819"/>
      <w:r w:rsidRPr="00446CC8">
        <w:rPr>
          <w:lang w:val="en-US"/>
        </w:rPr>
        <w:t xml:space="preserve">Figure </w:t>
      </w:r>
      <w:r>
        <w:fldChar w:fldCharType="begin"/>
      </w:r>
      <w:r w:rsidRPr="00446CC8">
        <w:rPr>
          <w:lang w:val="en-US"/>
        </w:rPr>
        <w:instrText xml:space="preserve"> SEQ Figure \* ARABIC </w:instrText>
      </w:r>
      <w:r>
        <w:fldChar w:fldCharType="separate"/>
      </w:r>
      <w:r w:rsidR="00940C33">
        <w:rPr>
          <w:noProof/>
          <w:lang w:val="en-US"/>
        </w:rPr>
        <w:t>3</w:t>
      </w:r>
      <w:r>
        <w:fldChar w:fldCharType="end"/>
      </w:r>
      <w:bookmarkEnd w:id="10"/>
      <w:r w:rsidRPr="00446CC8">
        <w:rPr>
          <w:lang w:val="en-US"/>
        </w:rPr>
        <w:t xml:space="preserve">: SNR required to reach target BLER of </w:t>
      </w:r>
      <m:oMath>
        <m:r>
          <m:rPr>
            <m:sty m:val="bi"/>
          </m:rPr>
          <w:rPr>
            <w:rFonts w:ascii="Cambria Math" w:hAnsi="Cambria Math"/>
          </w:rPr>
          <m:t>1</m:t>
        </m:r>
        <m:sSup>
          <m:sSupPr>
            <m:ctrlPr>
              <w:rPr>
                <w:rFonts w:ascii="Cambria Math" w:hAnsi="Cambria Math"/>
                <w:i/>
              </w:rPr>
            </m:ctrlPr>
          </m:sSupPr>
          <m:e>
            <m:r>
              <m:rPr>
                <m:sty m:val="bi"/>
              </m:rPr>
              <w:rPr>
                <w:rFonts w:ascii="Cambria Math" w:hAnsi="Cambria Math"/>
              </w:rPr>
              <m:t>0</m:t>
            </m:r>
          </m:e>
          <m:sup>
            <m:r>
              <m:rPr>
                <m:sty m:val="bi"/>
              </m:rPr>
              <w:rPr>
                <w:rFonts w:ascii="Cambria Math" w:hAnsi="Cambria Math"/>
                <w:lang w:val="en-US"/>
              </w:rPr>
              <m:t>-</m:t>
            </m:r>
            <m:r>
              <m:rPr>
                <m:sty m:val="bi"/>
              </m:rPr>
              <w:rPr>
                <w:rFonts w:ascii="Cambria Math" w:hAnsi="Cambria Math"/>
              </w:rPr>
              <m:t>2</m:t>
            </m:r>
          </m:sup>
        </m:sSup>
      </m:oMath>
      <w:r>
        <w:rPr>
          <w:lang w:val="en-US"/>
        </w:rPr>
        <w:t xml:space="preserve"> for </w:t>
      </w:r>
      <w:r w:rsidR="00992A41">
        <w:rPr>
          <w:lang w:val="en-US"/>
        </w:rPr>
        <w:t xml:space="preserve">QPSK and </w:t>
      </w:r>
      <w:r>
        <w:rPr>
          <w:lang w:val="en-US"/>
        </w:rPr>
        <w:t>code rate R=0.80.</w:t>
      </w:r>
    </w:p>
    <w:p w14:paraId="207412C1" w14:textId="77777777" w:rsidR="00446CC8" w:rsidRDefault="00446CC8" w:rsidP="00446CC8">
      <w:pPr>
        <w:keepNext/>
        <w:spacing w:after="160" w:line="259" w:lineRule="auto"/>
        <w:jc w:val="center"/>
      </w:pPr>
      <w:r w:rsidRPr="00446CC8">
        <w:rPr>
          <w:rFonts w:eastAsia="Times New Roman"/>
          <w:noProof/>
        </w:rPr>
        <w:lastRenderedPageBreak/>
        <w:drawing>
          <wp:inline distT="0" distB="0" distL="0" distR="0" wp14:anchorId="1E638681" wp14:editId="3CDA3A8F">
            <wp:extent cx="4943475" cy="3707606"/>
            <wp:effectExtent l="0" t="0" r="0" b="762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949833" cy="3712375"/>
                    </a:xfrm>
                    <a:prstGeom prst="rect">
                      <a:avLst/>
                    </a:prstGeom>
                  </pic:spPr>
                </pic:pic>
              </a:graphicData>
            </a:graphic>
          </wp:inline>
        </w:drawing>
      </w:r>
    </w:p>
    <w:p w14:paraId="7C285008" w14:textId="3A33ABF7" w:rsidR="00446CC8" w:rsidRPr="00446CC8" w:rsidRDefault="00446CC8" w:rsidP="00446CC8">
      <w:pPr>
        <w:pStyle w:val="Caption"/>
        <w:jc w:val="center"/>
        <w:rPr>
          <w:lang w:val="en-US"/>
        </w:rPr>
      </w:pPr>
      <w:bookmarkStart w:id="11" w:name="_Ref494652854"/>
      <w:r w:rsidRPr="00446CC8">
        <w:rPr>
          <w:lang w:val="en-US"/>
        </w:rPr>
        <w:t xml:space="preserve">Figure </w:t>
      </w:r>
      <w:r>
        <w:fldChar w:fldCharType="begin"/>
      </w:r>
      <w:r w:rsidRPr="00446CC8">
        <w:rPr>
          <w:lang w:val="en-US"/>
        </w:rPr>
        <w:instrText xml:space="preserve"> SEQ Figure \* ARABIC </w:instrText>
      </w:r>
      <w:r>
        <w:fldChar w:fldCharType="separate"/>
      </w:r>
      <w:r w:rsidR="00940C33">
        <w:rPr>
          <w:noProof/>
          <w:lang w:val="en-US"/>
        </w:rPr>
        <w:t>4</w:t>
      </w:r>
      <w:r>
        <w:fldChar w:fldCharType="end"/>
      </w:r>
      <w:bookmarkEnd w:id="11"/>
      <w:r w:rsidRPr="00446CC8">
        <w:rPr>
          <w:lang w:val="en-US"/>
        </w:rPr>
        <w:t xml:space="preserve">: SNR required to reach target BLER of </w:t>
      </w:r>
      <m:oMath>
        <m:r>
          <m:rPr>
            <m:sty m:val="bi"/>
          </m:rPr>
          <w:rPr>
            <w:rFonts w:ascii="Cambria Math" w:hAnsi="Cambria Math"/>
          </w:rPr>
          <m:t>1</m:t>
        </m:r>
        <m:sSup>
          <m:sSupPr>
            <m:ctrlPr>
              <w:rPr>
                <w:rFonts w:ascii="Cambria Math" w:hAnsi="Cambria Math"/>
                <w:i/>
              </w:rPr>
            </m:ctrlPr>
          </m:sSupPr>
          <m:e>
            <m:r>
              <m:rPr>
                <m:sty m:val="bi"/>
              </m:rPr>
              <w:rPr>
                <w:rFonts w:ascii="Cambria Math" w:hAnsi="Cambria Math"/>
              </w:rPr>
              <m:t>0</m:t>
            </m:r>
          </m:e>
          <m:sup>
            <m:r>
              <m:rPr>
                <m:sty m:val="bi"/>
              </m:rPr>
              <w:rPr>
                <w:rFonts w:ascii="Cambria Math" w:hAnsi="Cambria Math"/>
                <w:lang w:val="en-US"/>
              </w:rPr>
              <m:t>-</m:t>
            </m:r>
            <m:r>
              <m:rPr>
                <m:sty m:val="bi"/>
              </m:rPr>
              <w:rPr>
                <w:rFonts w:ascii="Cambria Math" w:hAnsi="Cambria Math"/>
              </w:rPr>
              <m:t>4</m:t>
            </m:r>
          </m:sup>
        </m:sSup>
      </m:oMath>
      <w:r>
        <w:rPr>
          <w:lang w:val="en-US"/>
        </w:rPr>
        <w:t xml:space="preserve"> for </w:t>
      </w:r>
      <w:r w:rsidR="00992A41">
        <w:rPr>
          <w:lang w:val="en-US"/>
        </w:rPr>
        <w:t xml:space="preserve">QPSK and </w:t>
      </w:r>
      <w:r>
        <w:rPr>
          <w:lang w:val="en-US"/>
        </w:rPr>
        <w:t>code rate R=0.80.</w:t>
      </w:r>
    </w:p>
    <w:p w14:paraId="574ACD5A" w14:textId="618FA0E6" w:rsidR="000E3D88" w:rsidRDefault="000E3D88" w:rsidP="000E3D88">
      <w:pPr>
        <w:pStyle w:val="Heading1"/>
        <w:numPr>
          <w:ilvl w:val="1"/>
          <w:numId w:val="38"/>
        </w:numPr>
        <w:pBdr>
          <w:top w:val="none" w:sz="0" w:space="0" w:color="auto"/>
        </w:pBdr>
        <w:overflowPunct w:val="0"/>
        <w:autoSpaceDE w:val="0"/>
        <w:autoSpaceDN w:val="0"/>
        <w:adjustRightInd w:val="0"/>
        <w:spacing w:after="180"/>
        <w:textAlignment w:val="baseline"/>
        <w:rPr>
          <w:rFonts w:eastAsia="Times New Roman" w:cs="Arial"/>
          <w:sz w:val="32"/>
          <w:szCs w:val="36"/>
        </w:rPr>
      </w:pPr>
      <w:r>
        <w:rPr>
          <w:rFonts w:eastAsia="Times New Roman" w:cs="Arial"/>
          <w:sz w:val="32"/>
          <w:szCs w:val="36"/>
        </w:rPr>
        <w:t>Code Rate 0.85 and QPSK</w:t>
      </w:r>
    </w:p>
    <w:p w14:paraId="5E1C7FC7" w14:textId="4456FE13" w:rsidR="00446CC8" w:rsidRDefault="00992A41" w:rsidP="00446CC8">
      <w:r>
        <w:rPr>
          <w:rFonts w:eastAsia="Times New Roman"/>
        </w:rPr>
        <w:fldChar w:fldCharType="begin"/>
      </w:r>
      <w:r>
        <w:rPr>
          <w:rFonts w:eastAsia="Times New Roman"/>
        </w:rPr>
        <w:instrText xml:space="preserve"> REF _Ref494653471 \h </w:instrText>
      </w:r>
      <w:r>
        <w:rPr>
          <w:rFonts w:eastAsia="Times New Roman"/>
        </w:rPr>
      </w:r>
      <w:r>
        <w:rPr>
          <w:rFonts w:eastAsia="Times New Roman"/>
        </w:rPr>
        <w:fldChar w:fldCharType="separate"/>
      </w:r>
      <w:r w:rsidRPr="00992A41">
        <w:t xml:space="preserve">Figure </w:t>
      </w:r>
      <w:r w:rsidRPr="00992A41">
        <w:rPr>
          <w:noProof/>
        </w:rPr>
        <w:t>5</w:t>
      </w:r>
      <w:r>
        <w:rPr>
          <w:rFonts w:eastAsia="Times New Roman"/>
        </w:rPr>
        <w:fldChar w:fldCharType="end"/>
      </w:r>
      <w:r>
        <w:rPr>
          <w:rFonts w:eastAsia="Times New Roman"/>
        </w:rPr>
        <w:t xml:space="preserve"> and </w:t>
      </w:r>
      <w:r>
        <w:rPr>
          <w:rFonts w:eastAsia="Times New Roman"/>
        </w:rPr>
        <w:fldChar w:fldCharType="begin"/>
      </w:r>
      <w:r>
        <w:rPr>
          <w:rFonts w:eastAsia="Times New Roman"/>
        </w:rPr>
        <w:instrText xml:space="preserve"> REF _Ref494653506 \h </w:instrText>
      </w:r>
      <w:r>
        <w:rPr>
          <w:rFonts w:eastAsia="Times New Roman"/>
        </w:rPr>
      </w:r>
      <w:r>
        <w:rPr>
          <w:rFonts w:eastAsia="Times New Roman"/>
        </w:rPr>
        <w:fldChar w:fldCharType="separate"/>
      </w:r>
      <w:r w:rsidRPr="00992A41">
        <w:t xml:space="preserve">Figure </w:t>
      </w:r>
      <w:r w:rsidRPr="00992A41">
        <w:rPr>
          <w:noProof/>
        </w:rPr>
        <w:t>6</w:t>
      </w:r>
      <w:r>
        <w:rPr>
          <w:rFonts w:eastAsia="Times New Roman"/>
        </w:rPr>
        <w:fldChar w:fldCharType="end"/>
      </w:r>
      <w:r>
        <w:rPr>
          <w:rFonts w:eastAsia="Times New Roman"/>
        </w:rPr>
        <w:t xml:space="preserve"> </w:t>
      </w:r>
      <w:r w:rsidR="00446CC8" w:rsidRPr="00CC6729">
        <w:rPr>
          <w:rFonts w:eastAsia="Times New Roman"/>
        </w:rPr>
        <w:t xml:space="preserve">show the performance comparison between base graph #1 and base graph #2 for </w:t>
      </w:r>
      <w:r w:rsidR="00446CC8">
        <w:rPr>
          <w:rFonts w:eastAsia="Times New Roman"/>
        </w:rPr>
        <w:t>QPSK and a code rate of 0.</w:t>
      </w:r>
      <w:r>
        <w:rPr>
          <w:rFonts w:eastAsia="Times New Roman"/>
        </w:rPr>
        <w:t>8</w:t>
      </w:r>
      <w:r w:rsidR="00446CC8">
        <w:rPr>
          <w:rFonts w:eastAsia="Times New Roman"/>
        </w:rPr>
        <w:t>5</w:t>
      </w:r>
      <w:r w:rsidR="00446CC8" w:rsidRPr="00CC6729">
        <w:rPr>
          <w:rFonts w:eastAsia="Times New Roman"/>
        </w:rPr>
        <w:t xml:space="preserve"> and target BLER of </w:t>
      </w:r>
      <m:oMath>
        <m:sSup>
          <m:sSupPr>
            <m:ctrlPr>
              <w:rPr>
                <w:rFonts w:ascii="Cambria Math" w:eastAsia="Times New Roman" w:hAnsi="Cambria Math"/>
                <w:i/>
                <w:lang w:val="sv-SE"/>
              </w:rPr>
            </m:ctrlPr>
          </m:sSupPr>
          <m:e>
            <m:r>
              <w:rPr>
                <w:rFonts w:ascii="Cambria Math" w:eastAsia="Times New Roman" w:hAnsi="Cambria Math"/>
              </w:rPr>
              <m:t>10</m:t>
            </m:r>
          </m:e>
          <m:sup>
            <m:r>
              <w:rPr>
                <w:rFonts w:ascii="Cambria Math" w:eastAsia="Times New Roman" w:hAnsi="Cambria Math"/>
              </w:rPr>
              <m:t>-2</m:t>
            </m:r>
          </m:sup>
        </m:sSup>
      </m:oMath>
      <w:r w:rsidR="00446CC8" w:rsidRPr="00CC6729">
        <w:t xml:space="preserve"> a</w:t>
      </w:r>
      <w:r w:rsidR="00446CC8">
        <w:t xml:space="preserve">nd </w:t>
      </w:r>
      <m:oMath>
        <m:sSup>
          <m:sSupPr>
            <m:ctrlPr>
              <w:rPr>
                <w:rFonts w:ascii="Cambria Math" w:eastAsia="Times New Roman" w:hAnsi="Cambria Math"/>
                <w:i/>
                <w:lang w:val="sv-SE"/>
              </w:rPr>
            </m:ctrlPr>
          </m:sSupPr>
          <m:e>
            <m:r>
              <w:rPr>
                <w:rFonts w:ascii="Cambria Math" w:eastAsia="Times New Roman" w:hAnsi="Cambria Math"/>
              </w:rPr>
              <m:t>10</m:t>
            </m:r>
          </m:e>
          <m:sup>
            <m:r>
              <w:rPr>
                <w:rFonts w:ascii="Cambria Math" w:eastAsia="Times New Roman" w:hAnsi="Cambria Math"/>
              </w:rPr>
              <m:t>-4</m:t>
            </m:r>
          </m:sup>
        </m:sSup>
      </m:oMath>
      <w:r w:rsidR="00446CC8" w:rsidRPr="00CC6729">
        <w:t xml:space="preserve">, respectively. </w:t>
      </w:r>
      <w:r>
        <w:t>For this code rate, t</w:t>
      </w:r>
      <w:r w:rsidR="00446CC8" w:rsidRPr="00CC6729">
        <w:t>he results show that</w:t>
      </w:r>
      <w:r>
        <w:t xml:space="preserve"> base graph #1 has better performance for K&gt;220, while base graph #2 has better performance for shorter block lengths.</w:t>
      </w:r>
    </w:p>
    <w:p w14:paraId="585DFF2F" w14:textId="753CDDA2" w:rsidR="00B708CE" w:rsidRPr="00B708CE" w:rsidRDefault="00B708CE" w:rsidP="00446CC8">
      <w:pPr>
        <w:numPr>
          <w:ilvl w:val="0"/>
          <w:numId w:val="13"/>
        </w:numPr>
        <w:tabs>
          <w:tab w:val="left" w:pos="1701"/>
        </w:tabs>
        <w:spacing w:after="160" w:line="259" w:lineRule="auto"/>
        <w:ind w:left="1701" w:hanging="1701"/>
        <w:jc w:val="both"/>
        <w:rPr>
          <w:rFonts w:ascii="Arial" w:eastAsia="Times New Roman" w:hAnsi="Arial" w:cs="Arial"/>
          <w:b/>
          <w:bCs/>
        </w:rPr>
      </w:pPr>
      <w:r>
        <w:rPr>
          <w:rFonts w:ascii="Arial" w:hAnsi="Arial" w:cs="Arial"/>
          <w:b/>
          <w:bCs/>
        </w:rPr>
        <w:t>At code rate 0.85 and QPSK, base graph #2 performs better than base graph #1 f</w:t>
      </w:r>
      <w:r w:rsidRPr="00A033B6">
        <w:rPr>
          <w:rFonts w:ascii="Arial" w:hAnsi="Arial" w:cs="Arial"/>
          <w:b/>
          <w:bCs/>
        </w:rPr>
        <w:t xml:space="preserve">or information block lengths </w:t>
      </w:r>
      <m:oMath>
        <m:r>
          <m:rPr>
            <m:sty m:val="bi"/>
          </m:rPr>
          <w:rPr>
            <w:rFonts w:ascii="Cambria Math" w:hAnsi="Cambria Math" w:cs="Arial"/>
            <w:lang w:val="sv-SE"/>
          </w:rPr>
          <m:t>K</m:t>
        </m:r>
        <m:r>
          <m:rPr>
            <m:sty m:val="bi"/>
          </m:rPr>
          <w:rPr>
            <w:rFonts w:ascii="Cambria Math" w:hAnsi="Cambria Math" w:cs="Arial" w:hint="eastAsia"/>
          </w:rPr>
          <m:t xml:space="preserve">&lt; </m:t>
        </m:r>
        <m:r>
          <m:rPr>
            <m:sty m:val="bi"/>
          </m:rPr>
          <w:rPr>
            <w:rFonts w:ascii="Cambria Math" w:hAnsi="Cambria Math" w:cs="Arial" w:hint="eastAsia"/>
          </w:rPr>
          <m:t>≈</m:t>
        </m:r>
        <m:r>
          <m:rPr>
            <m:sty m:val="bi"/>
          </m:rPr>
          <w:rPr>
            <w:rFonts w:ascii="Cambria Math" w:hAnsi="Cambria Math" w:cs="Arial"/>
            <w:lang w:val="sv-SE"/>
          </w:rPr>
          <m:t>220</m:t>
        </m:r>
      </m:oMath>
      <w:r w:rsidRPr="00A033B6">
        <w:rPr>
          <w:rFonts w:ascii="Arial" w:eastAsia="Times New Roman" w:hAnsi="Arial" w:cs="Arial"/>
          <w:b/>
          <w:bCs/>
        </w:rPr>
        <w:t>.</w:t>
      </w:r>
    </w:p>
    <w:p w14:paraId="46CFA138" w14:textId="77777777" w:rsidR="00992A41" w:rsidRDefault="00446CC8" w:rsidP="00992A41">
      <w:pPr>
        <w:keepNext/>
        <w:jc w:val="center"/>
      </w:pPr>
      <w:r w:rsidRPr="00446CC8">
        <w:rPr>
          <w:noProof/>
        </w:rPr>
        <w:lastRenderedPageBreak/>
        <w:drawing>
          <wp:inline distT="0" distB="0" distL="0" distR="0" wp14:anchorId="1AAD71BF" wp14:editId="0F853B59">
            <wp:extent cx="4981575" cy="3736181"/>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986346" cy="3739759"/>
                    </a:xfrm>
                    <a:prstGeom prst="rect">
                      <a:avLst/>
                    </a:prstGeom>
                  </pic:spPr>
                </pic:pic>
              </a:graphicData>
            </a:graphic>
          </wp:inline>
        </w:drawing>
      </w:r>
    </w:p>
    <w:p w14:paraId="21C145D4" w14:textId="109F151C" w:rsidR="00446CC8" w:rsidRPr="00992A41" w:rsidRDefault="00992A41" w:rsidP="00992A41">
      <w:pPr>
        <w:pStyle w:val="Caption"/>
        <w:jc w:val="center"/>
        <w:rPr>
          <w:lang w:val="en-US"/>
        </w:rPr>
      </w:pPr>
      <w:bookmarkStart w:id="12" w:name="_Ref494653471"/>
      <w:r w:rsidRPr="00992A41">
        <w:rPr>
          <w:lang w:val="en-US"/>
        </w:rPr>
        <w:t xml:space="preserve">Figure </w:t>
      </w:r>
      <w:r>
        <w:fldChar w:fldCharType="begin"/>
      </w:r>
      <w:r w:rsidRPr="00992A41">
        <w:rPr>
          <w:lang w:val="en-US"/>
        </w:rPr>
        <w:instrText xml:space="preserve"> SEQ Figure \* ARABIC </w:instrText>
      </w:r>
      <w:r>
        <w:fldChar w:fldCharType="separate"/>
      </w:r>
      <w:r w:rsidR="00940C33">
        <w:rPr>
          <w:noProof/>
          <w:lang w:val="en-US"/>
        </w:rPr>
        <w:t>5</w:t>
      </w:r>
      <w:r>
        <w:fldChar w:fldCharType="end"/>
      </w:r>
      <w:bookmarkEnd w:id="12"/>
      <w:r w:rsidRPr="00992A41">
        <w:rPr>
          <w:lang w:val="en-US"/>
        </w:rPr>
        <w:t xml:space="preserve">: </w:t>
      </w:r>
      <w:r w:rsidRPr="00446CC8">
        <w:rPr>
          <w:lang w:val="en-US"/>
        </w:rPr>
        <w:t xml:space="preserve">SNR required to reach target BLER of </w:t>
      </w:r>
      <m:oMath>
        <m:r>
          <m:rPr>
            <m:sty m:val="bi"/>
          </m:rPr>
          <w:rPr>
            <w:rFonts w:ascii="Cambria Math" w:hAnsi="Cambria Math"/>
          </w:rPr>
          <m:t>1</m:t>
        </m:r>
        <m:sSup>
          <m:sSupPr>
            <m:ctrlPr>
              <w:rPr>
                <w:rFonts w:ascii="Cambria Math" w:hAnsi="Cambria Math"/>
                <w:i/>
              </w:rPr>
            </m:ctrlPr>
          </m:sSupPr>
          <m:e>
            <m:r>
              <m:rPr>
                <m:sty m:val="bi"/>
              </m:rPr>
              <w:rPr>
                <w:rFonts w:ascii="Cambria Math" w:hAnsi="Cambria Math"/>
              </w:rPr>
              <m:t>0</m:t>
            </m:r>
          </m:e>
          <m:sup>
            <m:r>
              <m:rPr>
                <m:sty m:val="bi"/>
              </m:rPr>
              <w:rPr>
                <w:rFonts w:ascii="Cambria Math" w:hAnsi="Cambria Math"/>
                <w:lang w:val="en-US"/>
              </w:rPr>
              <m:t>-</m:t>
            </m:r>
            <m:r>
              <m:rPr>
                <m:sty m:val="bi"/>
              </m:rPr>
              <w:rPr>
                <w:rFonts w:ascii="Cambria Math" w:hAnsi="Cambria Math"/>
              </w:rPr>
              <m:t>2</m:t>
            </m:r>
          </m:sup>
        </m:sSup>
      </m:oMath>
      <w:r>
        <w:rPr>
          <w:lang w:val="en-US"/>
        </w:rPr>
        <w:t xml:space="preserve"> for QPSK and code rate R=0.85.</w:t>
      </w:r>
    </w:p>
    <w:p w14:paraId="669EC9AC" w14:textId="77777777" w:rsidR="00992A41" w:rsidRDefault="00992A41" w:rsidP="00992A41">
      <w:pPr>
        <w:keepNext/>
        <w:jc w:val="center"/>
      </w:pPr>
      <w:r w:rsidRPr="00992A41">
        <w:rPr>
          <w:noProof/>
        </w:rPr>
        <w:drawing>
          <wp:inline distT="0" distB="0" distL="0" distR="0" wp14:anchorId="62AC21A5" wp14:editId="3BBC6583">
            <wp:extent cx="4991100" cy="3743325"/>
            <wp:effectExtent l="0" t="0" r="0" b="952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996583" cy="3747437"/>
                    </a:xfrm>
                    <a:prstGeom prst="rect">
                      <a:avLst/>
                    </a:prstGeom>
                  </pic:spPr>
                </pic:pic>
              </a:graphicData>
            </a:graphic>
          </wp:inline>
        </w:drawing>
      </w:r>
    </w:p>
    <w:p w14:paraId="215D4924" w14:textId="023CEFAF" w:rsidR="00992A41" w:rsidRPr="00992A41" w:rsidRDefault="00992A41" w:rsidP="00992A41">
      <w:pPr>
        <w:pStyle w:val="Caption"/>
        <w:jc w:val="center"/>
        <w:rPr>
          <w:lang w:val="en-US"/>
        </w:rPr>
      </w:pPr>
      <w:bookmarkStart w:id="13" w:name="_Ref494653506"/>
      <w:r w:rsidRPr="00992A41">
        <w:rPr>
          <w:lang w:val="en-US"/>
        </w:rPr>
        <w:t xml:space="preserve">Figure </w:t>
      </w:r>
      <w:r>
        <w:fldChar w:fldCharType="begin"/>
      </w:r>
      <w:r w:rsidRPr="00992A41">
        <w:rPr>
          <w:lang w:val="en-US"/>
        </w:rPr>
        <w:instrText xml:space="preserve"> SEQ Figure \* ARABIC </w:instrText>
      </w:r>
      <w:r>
        <w:fldChar w:fldCharType="separate"/>
      </w:r>
      <w:r w:rsidR="00940C33">
        <w:rPr>
          <w:noProof/>
          <w:lang w:val="en-US"/>
        </w:rPr>
        <w:t>6</w:t>
      </w:r>
      <w:r>
        <w:fldChar w:fldCharType="end"/>
      </w:r>
      <w:bookmarkEnd w:id="13"/>
      <w:r w:rsidRPr="00992A41">
        <w:rPr>
          <w:lang w:val="en-US"/>
        </w:rPr>
        <w:t xml:space="preserve">: </w:t>
      </w:r>
      <w:r w:rsidRPr="00446CC8">
        <w:rPr>
          <w:lang w:val="en-US"/>
        </w:rPr>
        <w:t xml:space="preserve">SNR required to reach target BLER of </w:t>
      </w:r>
      <m:oMath>
        <m:r>
          <m:rPr>
            <m:sty m:val="bi"/>
          </m:rPr>
          <w:rPr>
            <w:rFonts w:ascii="Cambria Math" w:hAnsi="Cambria Math"/>
          </w:rPr>
          <m:t>1</m:t>
        </m:r>
        <m:sSup>
          <m:sSupPr>
            <m:ctrlPr>
              <w:rPr>
                <w:rFonts w:ascii="Cambria Math" w:hAnsi="Cambria Math"/>
                <w:i/>
              </w:rPr>
            </m:ctrlPr>
          </m:sSupPr>
          <m:e>
            <m:r>
              <m:rPr>
                <m:sty m:val="bi"/>
              </m:rPr>
              <w:rPr>
                <w:rFonts w:ascii="Cambria Math" w:hAnsi="Cambria Math"/>
              </w:rPr>
              <m:t>0</m:t>
            </m:r>
          </m:e>
          <m:sup>
            <m:r>
              <m:rPr>
                <m:sty m:val="bi"/>
              </m:rPr>
              <w:rPr>
                <w:rFonts w:ascii="Cambria Math" w:hAnsi="Cambria Math"/>
                <w:lang w:val="en-US"/>
              </w:rPr>
              <m:t>-</m:t>
            </m:r>
            <m:r>
              <m:rPr>
                <m:sty m:val="bi"/>
              </m:rPr>
              <w:rPr>
                <w:rFonts w:ascii="Cambria Math" w:hAnsi="Cambria Math"/>
              </w:rPr>
              <m:t>4</m:t>
            </m:r>
          </m:sup>
        </m:sSup>
      </m:oMath>
      <w:r>
        <w:rPr>
          <w:lang w:val="en-US"/>
        </w:rPr>
        <w:t xml:space="preserve"> for QPSK and code rate R=0.85.</w:t>
      </w:r>
    </w:p>
    <w:p w14:paraId="62BF038E" w14:textId="445394DE" w:rsidR="000E3D88" w:rsidRDefault="000E3D88" w:rsidP="000E3D88">
      <w:pPr>
        <w:pStyle w:val="Heading1"/>
        <w:numPr>
          <w:ilvl w:val="1"/>
          <w:numId w:val="38"/>
        </w:numPr>
        <w:pBdr>
          <w:top w:val="none" w:sz="0" w:space="0" w:color="auto"/>
        </w:pBdr>
        <w:overflowPunct w:val="0"/>
        <w:autoSpaceDE w:val="0"/>
        <w:autoSpaceDN w:val="0"/>
        <w:adjustRightInd w:val="0"/>
        <w:spacing w:after="180"/>
        <w:textAlignment w:val="baseline"/>
        <w:rPr>
          <w:rFonts w:eastAsia="Times New Roman" w:cs="Arial"/>
          <w:sz w:val="32"/>
          <w:szCs w:val="36"/>
        </w:rPr>
      </w:pPr>
      <w:r>
        <w:rPr>
          <w:rFonts w:eastAsia="Times New Roman" w:cs="Arial"/>
          <w:sz w:val="32"/>
          <w:szCs w:val="36"/>
        </w:rPr>
        <w:lastRenderedPageBreak/>
        <w:t>Code Rate 0.90 and 64QAM</w:t>
      </w:r>
    </w:p>
    <w:p w14:paraId="4D0338AF" w14:textId="7C660CBE" w:rsidR="000E3D88" w:rsidRDefault="000E3D88" w:rsidP="006D5B1C">
      <w:pPr>
        <w:spacing w:after="160" w:line="259" w:lineRule="auto"/>
      </w:pPr>
      <w:r>
        <w:t>A significant improvement in NR compared to LTE is that it is possible to allocate smaller chunks of time-frequency resources. With the use of mini-slots, it is possible to schedule very short TBs that may also have high MCS index if the channel quality is good. In this section, we therefore consider the performance of the different base graphs for short information block lengths</w:t>
      </w:r>
      <w:r w:rsidR="00103FE1">
        <w:t>, high code rate</w:t>
      </w:r>
      <w:r>
        <w:t xml:space="preserve"> and 64</w:t>
      </w:r>
      <w:r w:rsidR="00103FE1">
        <w:t>QAM.</w:t>
      </w:r>
    </w:p>
    <w:p w14:paraId="7203DBD1" w14:textId="2F171323" w:rsidR="00B708CE" w:rsidRDefault="00B708CE" w:rsidP="006D5B1C">
      <w:pPr>
        <w:spacing w:after="160" w:line="259" w:lineRule="auto"/>
      </w:pPr>
      <w:r>
        <w:fldChar w:fldCharType="begin"/>
      </w:r>
      <w:r>
        <w:instrText xml:space="preserve"> REF _Ref494703232 \h </w:instrText>
      </w:r>
      <w:r>
        <w:fldChar w:fldCharType="separate"/>
      </w:r>
      <w:r w:rsidRPr="00940C33">
        <w:t xml:space="preserve">Figure </w:t>
      </w:r>
      <w:r>
        <w:rPr>
          <w:noProof/>
        </w:rPr>
        <w:t>7</w:t>
      </w:r>
      <w:r>
        <w:fldChar w:fldCharType="end"/>
      </w:r>
      <w:r>
        <w:t xml:space="preserve"> and </w:t>
      </w:r>
      <w:r>
        <w:fldChar w:fldCharType="begin"/>
      </w:r>
      <w:r>
        <w:instrText xml:space="preserve"> REF _Ref494703234 \h </w:instrText>
      </w:r>
      <w:r>
        <w:fldChar w:fldCharType="separate"/>
      </w:r>
      <w:r w:rsidRPr="00940C33">
        <w:t xml:space="preserve">Figure </w:t>
      </w:r>
      <w:r w:rsidRPr="00940C33">
        <w:rPr>
          <w:noProof/>
        </w:rPr>
        <w:t>8</w:t>
      </w:r>
      <w:r>
        <w:fldChar w:fldCharType="end"/>
      </w:r>
      <w:r>
        <w:t xml:space="preserve"> show the performance of base graph #1 and base graph #2 for a code rate of 0.90 and 64QAM. </w:t>
      </w:r>
      <w:r w:rsidR="00AE3DA7">
        <w:t>For this high code rate base graph #2 outperforms base graph #1 only for very short information block lengths.</w:t>
      </w:r>
    </w:p>
    <w:p w14:paraId="57D70938" w14:textId="3ABF71A7" w:rsidR="00B708CE" w:rsidRPr="00B708CE" w:rsidRDefault="00B708CE" w:rsidP="006D5B1C">
      <w:pPr>
        <w:numPr>
          <w:ilvl w:val="0"/>
          <w:numId w:val="13"/>
        </w:numPr>
        <w:tabs>
          <w:tab w:val="left" w:pos="1701"/>
        </w:tabs>
        <w:spacing w:after="160" w:line="259" w:lineRule="auto"/>
        <w:ind w:left="1701" w:hanging="1701"/>
        <w:jc w:val="both"/>
        <w:rPr>
          <w:rFonts w:ascii="Arial" w:eastAsia="Times New Roman" w:hAnsi="Arial" w:cs="Arial"/>
          <w:b/>
          <w:bCs/>
        </w:rPr>
      </w:pPr>
      <w:r>
        <w:rPr>
          <w:rFonts w:ascii="Arial" w:hAnsi="Arial" w:cs="Arial"/>
          <w:b/>
          <w:bCs/>
        </w:rPr>
        <w:t>At code rate 0.90 and 64QAM, base graph #2 performs better than base graph #1 f</w:t>
      </w:r>
      <w:r w:rsidRPr="00A033B6">
        <w:rPr>
          <w:rFonts w:ascii="Arial" w:hAnsi="Arial" w:cs="Arial"/>
          <w:b/>
          <w:bCs/>
        </w:rPr>
        <w:t xml:space="preserve">or information block lengths </w:t>
      </w:r>
      <m:oMath>
        <m:r>
          <m:rPr>
            <m:sty m:val="bi"/>
          </m:rPr>
          <w:rPr>
            <w:rFonts w:ascii="Cambria Math" w:hAnsi="Cambria Math" w:cs="Arial"/>
            <w:lang w:val="sv-SE"/>
          </w:rPr>
          <m:t>K</m:t>
        </m:r>
        <m:r>
          <m:rPr>
            <m:sty m:val="bi"/>
          </m:rPr>
          <w:rPr>
            <w:rFonts w:ascii="Cambria Math" w:hAnsi="Cambria Math" w:cs="Arial"/>
          </w:rPr>
          <m:t>≤56</m:t>
        </m:r>
      </m:oMath>
      <w:r w:rsidRPr="00A033B6">
        <w:rPr>
          <w:rFonts w:ascii="Arial" w:eastAsia="Times New Roman" w:hAnsi="Arial" w:cs="Arial"/>
          <w:b/>
          <w:bCs/>
        </w:rPr>
        <w:t>.</w:t>
      </w:r>
    </w:p>
    <w:p w14:paraId="7DD7D685" w14:textId="77777777" w:rsidR="00940C33" w:rsidRDefault="00940C33" w:rsidP="00940C33">
      <w:pPr>
        <w:keepNext/>
        <w:spacing w:after="160" w:line="259" w:lineRule="auto"/>
        <w:jc w:val="center"/>
      </w:pPr>
      <w:r w:rsidRPr="00940C33">
        <w:rPr>
          <w:rFonts w:eastAsia="Times New Roman"/>
          <w:noProof/>
        </w:rPr>
        <w:drawing>
          <wp:inline distT="0" distB="0" distL="0" distR="0" wp14:anchorId="45B9D96E" wp14:editId="6A4FA9BE">
            <wp:extent cx="4914900" cy="3686175"/>
            <wp:effectExtent l="0" t="0" r="0"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916096" cy="3687072"/>
                    </a:xfrm>
                    <a:prstGeom prst="rect">
                      <a:avLst/>
                    </a:prstGeom>
                  </pic:spPr>
                </pic:pic>
              </a:graphicData>
            </a:graphic>
          </wp:inline>
        </w:drawing>
      </w:r>
    </w:p>
    <w:p w14:paraId="1AB63577" w14:textId="4B46401D" w:rsidR="00103FE1" w:rsidRPr="00940C33" w:rsidRDefault="00940C33" w:rsidP="00940C33">
      <w:pPr>
        <w:pStyle w:val="Caption"/>
        <w:jc w:val="center"/>
        <w:rPr>
          <w:lang w:val="en-US"/>
        </w:rPr>
      </w:pPr>
      <w:bookmarkStart w:id="14" w:name="_Ref494703232"/>
      <w:r w:rsidRPr="00940C33">
        <w:rPr>
          <w:lang w:val="en-US"/>
        </w:rPr>
        <w:t xml:space="preserve">Figure </w:t>
      </w:r>
      <w:r>
        <w:fldChar w:fldCharType="begin"/>
      </w:r>
      <w:r w:rsidRPr="00940C33">
        <w:rPr>
          <w:lang w:val="en-US"/>
        </w:rPr>
        <w:instrText xml:space="preserve"> SEQ Figure \* ARABIC </w:instrText>
      </w:r>
      <w:r>
        <w:fldChar w:fldCharType="separate"/>
      </w:r>
      <w:r>
        <w:rPr>
          <w:noProof/>
          <w:lang w:val="en-US"/>
        </w:rPr>
        <w:t>7</w:t>
      </w:r>
      <w:r>
        <w:fldChar w:fldCharType="end"/>
      </w:r>
      <w:bookmarkEnd w:id="14"/>
      <w:r w:rsidRPr="00940C33">
        <w:rPr>
          <w:lang w:val="en-US"/>
        </w:rPr>
        <w:t xml:space="preserve">: </w:t>
      </w:r>
      <w:r w:rsidRPr="00446CC8">
        <w:rPr>
          <w:lang w:val="en-US"/>
        </w:rPr>
        <w:t xml:space="preserve">SNR required to reach target BLER of </w:t>
      </w:r>
      <m:oMath>
        <m:r>
          <m:rPr>
            <m:sty m:val="bi"/>
          </m:rPr>
          <w:rPr>
            <w:rFonts w:ascii="Cambria Math" w:hAnsi="Cambria Math"/>
          </w:rPr>
          <m:t>1</m:t>
        </m:r>
        <m:sSup>
          <m:sSupPr>
            <m:ctrlPr>
              <w:rPr>
                <w:rFonts w:ascii="Cambria Math" w:hAnsi="Cambria Math"/>
                <w:i/>
              </w:rPr>
            </m:ctrlPr>
          </m:sSupPr>
          <m:e>
            <m:r>
              <m:rPr>
                <m:sty m:val="bi"/>
              </m:rPr>
              <w:rPr>
                <w:rFonts w:ascii="Cambria Math" w:hAnsi="Cambria Math"/>
              </w:rPr>
              <m:t>0</m:t>
            </m:r>
          </m:e>
          <m:sup>
            <m:r>
              <m:rPr>
                <m:sty m:val="bi"/>
              </m:rPr>
              <w:rPr>
                <w:rFonts w:ascii="Cambria Math" w:hAnsi="Cambria Math"/>
                <w:lang w:val="en-US"/>
              </w:rPr>
              <m:t>-</m:t>
            </m:r>
            <m:r>
              <m:rPr>
                <m:sty m:val="bi"/>
              </m:rPr>
              <w:rPr>
                <w:rFonts w:ascii="Cambria Math" w:hAnsi="Cambria Math"/>
              </w:rPr>
              <m:t>2</m:t>
            </m:r>
          </m:sup>
        </m:sSup>
      </m:oMath>
      <w:r>
        <w:rPr>
          <w:lang w:val="en-US"/>
        </w:rPr>
        <w:t xml:space="preserve"> for 64QAM and code rate R=0.90.</w:t>
      </w:r>
    </w:p>
    <w:p w14:paraId="7FC4F9F1" w14:textId="77777777" w:rsidR="00940C33" w:rsidRDefault="00940C33" w:rsidP="00940C33">
      <w:pPr>
        <w:keepNext/>
        <w:spacing w:after="160" w:line="259" w:lineRule="auto"/>
        <w:jc w:val="center"/>
      </w:pPr>
      <w:r w:rsidRPr="00940C33">
        <w:rPr>
          <w:rFonts w:eastAsia="Times New Roman"/>
          <w:noProof/>
        </w:rPr>
        <w:lastRenderedPageBreak/>
        <w:drawing>
          <wp:inline distT="0" distB="0" distL="0" distR="0" wp14:anchorId="4503B18E" wp14:editId="5FCF56C7">
            <wp:extent cx="4864100" cy="3648075"/>
            <wp:effectExtent l="0" t="0" r="0" b="952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864100" cy="3648075"/>
                    </a:xfrm>
                    <a:prstGeom prst="rect">
                      <a:avLst/>
                    </a:prstGeom>
                  </pic:spPr>
                </pic:pic>
              </a:graphicData>
            </a:graphic>
          </wp:inline>
        </w:drawing>
      </w:r>
    </w:p>
    <w:p w14:paraId="4E9270BA" w14:textId="7848A983" w:rsidR="00940C33" w:rsidRPr="00940C33" w:rsidRDefault="00940C33" w:rsidP="00940C33">
      <w:pPr>
        <w:pStyle w:val="Caption"/>
        <w:jc w:val="center"/>
        <w:rPr>
          <w:lang w:val="en-US"/>
        </w:rPr>
      </w:pPr>
      <w:bookmarkStart w:id="15" w:name="_Ref494703234"/>
      <w:r w:rsidRPr="00940C33">
        <w:rPr>
          <w:lang w:val="en-US"/>
        </w:rPr>
        <w:t xml:space="preserve">Figure </w:t>
      </w:r>
      <w:r>
        <w:fldChar w:fldCharType="begin"/>
      </w:r>
      <w:r w:rsidRPr="00940C33">
        <w:rPr>
          <w:lang w:val="en-US"/>
        </w:rPr>
        <w:instrText xml:space="preserve"> SEQ Figure \* ARABIC </w:instrText>
      </w:r>
      <w:r>
        <w:fldChar w:fldCharType="separate"/>
      </w:r>
      <w:r w:rsidRPr="00940C33">
        <w:rPr>
          <w:noProof/>
          <w:lang w:val="en-US"/>
        </w:rPr>
        <w:t>8</w:t>
      </w:r>
      <w:r>
        <w:fldChar w:fldCharType="end"/>
      </w:r>
      <w:bookmarkEnd w:id="15"/>
      <w:r w:rsidRPr="00940C33">
        <w:rPr>
          <w:lang w:val="en-US"/>
        </w:rPr>
        <w:t xml:space="preserve">: </w:t>
      </w:r>
      <w:r w:rsidRPr="00446CC8">
        <w:rPr>
          <w:lang w:val="en-US"/>
        </w:rPr>
        <w:t xml:space="preserve">SNR required to reach target BLER of </w:t>
      </w:r>
      <m:oMath>
        <m:r>
          <m:rPr>
            <m:sty m:val="bi"/>
          </m:rPr>
          <w:rPr>
            <w:rFonts w:ascii="Cambria Math" w:hAnsi="Cambria Math"/>
          </w:rPr>
          <m:t>1</m:t>
        </m:r>
        <m:sSup>
          <m:sSupPr>
            <m:ctrlPr>
              <w:rPr>
                <w:rFonts w:ascii="Cambria Math" w:hAnsi="Cambria Math"/>
                <w:i/>
              </w:rPr>
            </m:ctrlPr>
          </m:sSupPr>
          <m:e>
            <m:r>
              <m:rPr>
                <m:sty m:val="bi"/>
              </m:rPr>
              <w:rPr>
                <w:rFonts w:ascii="Cambria Math" w:hAnsi="Cambria Math"/>
              </w:rPr>
              <m:t>0</m:t>
            </m:r>
          </m:e>
          <m:sup>
            <m:r>
              <m:rPr>
                <m:sty m:val="bi"/>
              </m:rPr>
              <w:rPr>
                <w:rFonts w:ascii="Cambria Math" w:hAnsi="Cambria Math"/>
                <w:lang w:val="en-US"/>
              </w:rPr>
              <m:t>-</m:t>
            </m:r>
            <m:r>
              <m:rPr>
                <m:sty m:val="bi"/>
              </m:rPr>
              <w:rPr>
                <w:rFonts w:ascii="Cambria Math" w:hAnsi="Cambria Math"/>
              </w:rPr>
              <m:t>4</m:t>
            </m:r>
          </m:sup>
        </m:sSup>
      </m:oMath>
      <w:r>
        <w:rPr>
          <w:lang w:val="en-US"/>
        </w:rPr>
        <w:t xml:space="preserve"> for 64QAM and code rate R=0.90</w:t>
      </w:r>
      <w:r w:rsidRPr="00940C33">
        <w:rPr>
          <w:lang w:val="en-US"/>
        </w:rPr>
        <w:t>.</w:t>
      </w:r>
    </w:p>
    <w:p w14:paraId="54A4077B" w14:textId="3A4F7646" w:rsidR="006D5B1C" w:rsidRPr="006D5B1C" w:rsidRDefault="006D5B1C" w:rsidP="006D5B1C">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2"/>
          <w:lang w:val="en-GB"/>
        </w:rPr>
      </w:pPr>
      <w:r>
        <w:rPr>
          <w:rFonts w:eastAsia="Times New Roman" w:cs="Arial"/>
          <w:sz w:val="32"/>
          <w:szCs w:val="32"/>
          <w:lang w:val="en-GB"/>
        </w:rPr>
        <w:t>Selection of Base Graph</w:t>
      </w:r>
    </w:p>
    <w:p w14:paraId="5410DFAF" w14:textId="28E6705E" w:rsidR="005A3571" w:rsidRDefault="00A00E9D" w:rsidP="005A3571">
      <w:pPr>
        <w:spacing w:after="160" w:line="259" w:lineRule="auto"/>
        <w:rPr>
          <w:rFonts w:eastAsia="Times New Roman"/>
          <w:bCs/>
        </w:rPr>
      </w:pPr>
      <w:r>
        <w:rPr>
          <w:rFonts w:eastAsia="Times New Roman"/>
          <w:bCs/>
        </w:rPr>
        <w:t xml:space="preserve">As has been observed in Section </w:t>
      </w:r>
      <w:r>
        <w:rPr>
          <w:rFonts w:eastAsia="Times New Roman"/>
          <w:bCs/>
        </w:rPr>
        <w:fldChar w:fldCharType="begin"/>
      </w:r>
      <w:r>
        <w:rPr>
          <w:rFonts w:eastAsia="Times New Roman"/>
          <w:bCs/>
        </w:rPr>
        <w:instrText xml:space="preserve"> REF _Ref494704927 \r \h </w:instrText>
      </w:r>
      <w:r>
        <w:rPr>
          <w:rFonts w:eastAsia="Times New Roman"/>
          <w:bCs/>
        </w:rPr>
      </w:r>
      <w:r>
        <w:rPr>
          <w:rFonts w:eastAsia="Times New Roman"/>
          <w:bCs/>
        </w:rPr>
        <w:fldChar w:fldCharType="separate"/>
      </w:r>
      <w:r>
        <w:rPr>
          <w:rFonts w:eastAsia="Times New Roman"/>
          <w:bCs/>
        </w:rPr>
        <w:t>2</w:t>
      </w:r>
      <w:r>
        <w:rPr>
          <w:rFonts w:eastAsia="Times New Roman"/>
          <w:bCs/>
        </w:rPr>
        <w:fldChar w:fldCharType="end"/>
      </w:r>
      <w:r>
        <w:rPr>
          <w:rFonts w:eastAsia="Times New Roman"/>
          <w:bCs/>
        </w:rPr>
        <w:t xml:space="preserve">, the optimal switching point between base graph #1 and base graph #2 depends on the code rate and possibly the modulation. To keep specification and implementation complexity at a minimum, we anyhow suggest that the switching point between base graph #1 and base graph #2 is specified by the information block length K only and that it is independent of code rate and modulation. We believe that it is more likely that the very short block lengths that we consider here will be used with code rates just above 2/3 than with code rates in the order of 0.9. As a compromise, we therefore suggest that base graph #1 is used for information block lengths </w:t>
      </w:r>
      <m:oMath>
        <m:r>
          <w:rPr>
            <w:rFonts w:ascii="Cambria Math" w:hAnsi="Cambria Math"/>
            <w:lang w:val="sv-SE"/>
          </w:rPr>
          <m:t>K</m:t>
        </m:r>
        <m:r>
          <w:rPr>
            <w:rFonts w:ascii="Cambria Math" w:hAnsi="Cambria Math"/>
          </w:rPr>
          <m:t>≤272</m:t>
        </m:r>
      </m:oMath>
      <w:r>
        <w:rPr>
          <w:rFonts w:eastAsia="Times New Roman"/>
        </w:rPr>
        <w:t>.</w:t>
      </w:r>
    </w:p>
    <w:p w14:paraId="26623177" w14:textId="6988DD62" w:rsidR="005A3571" w:rsidRPr="00CC6729" w:rsidRDefault="005A3571" w:rsidP="005A3571">
      <w:pPr>
        <w:spacing w:after="160" w:line="259" w:lineRule="auto"/>
        <w:rPr>
          <w:rFonts w:eastAsia="Times New Roman"/>
          <w:bCs/>
        </w:rPr>
      </w:pPr>
      <w:r>
        <w:rPr>
          <w:rFonts w:eastAsia="Times New Roman"/>
        </w:rPr>
        <w:t>Based on the above</w:t>
      </w:r>
      <w:r w:rsidR="00F35B19">
        <w:rPr>
          <w:rFonts w:eastAsia="Times New Roman"/>
        </w:rPr>
        <w:t xml:space="preserve"> results and discussion, we suggest that the current working assumption is modified and we have</w:t>
      </w:r>
      <w:r>
        <w:rPr>
          <w:rFonts w:eastAsia="Times New Roman"/>
        </w:rPr>
        <w:t xml:space="preserve"> the following proposal:</w:t>
      </w:r>
    </w:p>
    <w:p w14:paraId="2010637F" w14:textId="4ED7BD0D" w:rsidR="005A3571" w:rsidRPr="00A033B6" w:rsidRDefault="00F35B19" w:rsidP="005A3571">
      <w:pPr>
        <w:numPr>
          <w:ilvl w:val="0"/>
          <w:numId w:val="3"/>
        </w:numPr>
        <w:tabs>
          <w:tab w:val="clear" w:pos="1304"/>
          <w:tab w:val="left" w:pos="1701"/>
        </w:tabs>
        <w:spacing w:after="160" w:line="259" w:lineRule="auto"/>
        <w:ind w:left="1701" w:hanging="1701"/>
        <w:jc w:val="both"/>
        <w:rPr>
          <w:rFonts w:ascii="Arial" w:eastAsia="Times New Roman" w:hAnsi="Arial" w:cs="Arial"/>
          <w:b/>
          <w:bCs/>
        </w:rPr>
      </w:pPr>
      <w:r>
        <w:rPr>
          <w:rFonts w:ascii="Arial" w:eastAsia="Times New Roman" w:hAnsi="Arial" w:cs="Arial"/>
          <w:b/>
          <w:bCs/>
        </w:rPr>
        <w:t>Modify the current working assumption to the following:</w:t>
      </w:r>
      <w:r>
        <w:rPr>
          <w:rFonts w:ascii="Arial" w:eastAsia="Times New Roman" w:hAnsi="Arial" w:cs="Arial"/>
          <w:b/>
          <w:bCs/>
        </w:rPr>
        <w:br/>
        <w:t xml:space="preserve">- </w:t>
      </w:r>
      <w:r w:rsidR="005A3571" w:rsidRPr="00A033B6">
        <w:rPr>
          <w:rFonts w:ascii="Arial" w:eastAsia="Times New Roman" w:hAnsi="Arial" w:cs="Arial"/>
          <w:b/>
          <w:bCs/>
        </w:rPr>
        <w:t xml:space="preserve">Use base graph #1 for combinations of block lengths </w:t>
      </w:r>
      <m:oMath>
        <m:r>
          <m:rPr>
            <m:sty m:val="bi"/>
          </m:rPr>
          <w:rPr>
            <w:rFonts w:ascii="Cambria Math" w:hAnsi="Cambria Math" w:cs="Arial"/>
            <w:lang w:val="sv-SE"/>
          </w:rPr>
          <m:t>K</m:t>
        </m:r>
        <m:r>
          <m:rPr>
            <m:sty m:val="bi"/>
          </m:rPr>
          <w:rPr>
            <w:rFonts w:ascii="Cambria Math" w:hAnsi="Cambria Math" w:cs="Arial"/>
          </w:rPr>
          <m:t>≥272</m:t>
        </m:r>
      </m:oMath>
      <w:r w:rsidR="005A3571" w:rsidRPr="00A033B6">
        <w:rPr>
          <w:rFonts w:ascii="Arial" w:eastAsia="Times New Roman" w:hAnsi="Arial" w:cs="Arial"/>
          <w:b/>
          <w:bCs/>
        </w:rPr>
        <w:t xml:space="preserve"> and code rates </w:t>
      </w:r>
      <m:oMath>
        <m:r>
          <m:rPr>
            <m:sty m:val="bi"/>
          </m:rPr>
          <w:rPr>
            <w:rFonts w:ascii="Cambria Math" w:hAnsi="Cambria Math" w:cs="Arial"/>
            <w:lang w:val="sv-SE"/>
          </w:rPr>
          <m:t>R</m:t>
        </m:r>
        <m:r>
          <m:rPr>
            <m:sty m:val="bi"/>
          </m:rPr>
          <w:rPr>
            <w:rFonts w:ascii="Cambria Math" w:hAnsi="Cambria Math" w:cs="Arial"/>
          </w:rPr>
          <m:t>&gt;2/3</m:t>
        </m:r>
      </m:oMath>
      <w:r w:rsidR="005A3571" w:rsidRPr="00A033B6">
        <w:rPr>
          <w:rFonts w:ascii="Arial" w:eastAsia="Times New Roman" w:hAnsi="Arial" w:cs="Arial"/>
          <w:b/>
          <w:bCs/>
        </w:rPr>
        <w:t>.</w:t>
      </w:r>
      <w:r>
        <w:rPr>
          <w:rFonts w:ascii="Arial" w:eastAsia="Times New Roman" w:hAnsi="Arial" w:cs="Arial"/>
          <w:b/>
          <w:bCs/>
        </w:rPr>
        <w:br/>
        <w:t xml:space="preserve">- </w:t>
      </w:r>
      <w:r w:rsidR="00855B0A">
        <w:rPr>
          <w:rFonts w:ascii="Arial" w:eastAsia="Times New Roman" w:hAnsi="Arial" w:cs="Arial"/>
          <w:b/>
          <w:bCs/>
        </w:rPr>
        <w:t>Use b</w:t>
      </w:r>
      <w:r w:rsidRPr="00A033B6">
        <w:rPr>
          <w:rFonts w:ascii="Arial" w:eastAsia="Times New Roman" w:hAnsi="Arial" w:cs="Arial"/>
          <w:b/>
          <w:bCs/>
        </w:rPr>
        <w:t xml:space="preserve">ase graph #2 for </w:t>
      </w:r>
      <w:r w:rsidR="00855B0A" w:rsidRPr="00A033B6">
        <w:rPr>
          <w:rFonts w:ascii="Arial" w:eastAsia="Times New Roman" w:hAnsi="Arial" w:cs="Arial"/>
          <w:b/>
          <w:bCs/>
        </w:rPr>
        <w:t xml:space="preserve">combinations of </w:t>
      </w:r>
      <w:r w:rsidRPr="00A033B6">
        <w:rPr>
          <w:rFonts w:ascii="Arial" w:eastAsia="Times New Roman" w:hAnsi="Arial" w:cs="Arial"/>
          <w:b/>
          <w:bCs/>
        </w:rPr>
        <w:t xml:space="preserve">block lengths </w:t>
      </w:r>
      <m:oMath>
        <m:r>
          <m:rPr>
            <m:sty m:val="bi"/>
          </m:rPr>
          <w:rPr>
            <w:rFonts w:ascii="Cambria Math" w:hAnsi="Cambria Math" w:cs="Arial"/>
            <w:lang w:val="sv-SE"/>
          </w:rPr>
          <m:t>K</m:t>
        </m:r>
        <m:r>
          <m:rPr>
            <m:sty m:val="bi"/>
          </m:rPr>
          <w:rPr>
            <w:rFonts w:ascii="Cambria Math" w:hAnsi="Cambria Math" w:cs="Arial" w:hint="eastAsia"/>
          </w:rPr>
          <m:t>&lt;</m:t>
        </m:r>
        <m:r>
          <m:rPr>
            <m:sty m:val="bi"/>
          </m:rPr>
          <w:rPr>
            <w:rFonts w:ascii="Cambria Math" w:hAnsi="Cambria Math" w:cs="Arial"/>
          </w:rPr>
          <m:t>272</m:t>
        </m:r>
      </m:oMath>
      <w:r w:rsidRPr="00A033B6">
        <w:rPr>
          <w:rFonts w:ascii="Arial" w:eastAsia="Times New Roman" w:hAnsi="Arial" w:cs="Arial"/>
          <w:b/>
          <w:bCs/>
        </w:rPr>
        <w:t xml:space="preserve"> and code rates </w:t>
      </w:r>
      <m:oMath>
        <m:r>
          <m:rPr>
            <m:sty m:val="bi"/>
          </m:rPr>
          <w:rPr>
            <w:rFonts w:ascii="Cambria Math" w:hAnsi="Cambria Math" w:cs="Arial"/>
            <w:lang w:val="sv-SE"/>
          </w:rPr>
          <m:t>R</m:t>
        </m:r>
        <m:r>
          <m:rPr>
            <m:sty m:val="bi"/>
          </m:rPr>
          <w:rPr>
            <w:rFonts w:ascii="Cambria Math" w:hAnsi="Cambria Math" w:cs="Arial"/>
          </w:rPr>
          <m:t>&gt;2/3</m:t>
        </m:r>
      </m:oMath>
      <w:r>
        <w:rPr>
          <w:rFonts w:ascii="Arial" w:eastAsia="Times New Roman" w:hAnsi="Arial" w:cs="Arial"/>
          <w:b/>
        </w:rPr>
        <w:t>.</w:t>
      </w:r>
    </w:p>
    <w:p w14:paraId="25476BA5" w14:textId="77777777" w:rsidR="00C01F33" w:rsidRPr="00306AA5" w:rsidRDefault="00C01F33" w:rsidP="001C6E62">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2"/>
          <w:lang w:val="en-GB"/>
        </w:rPr>
      </w:pPr>
      <w:r w:rsidRPr="00306AA5">
        <w:rPr>
          <w:rFonts w:eastAsia="Times New Roman" w:cs="Arial"/>
          <w:sz w:val="32"/>
          <w:szCs w:val="32"/>
          <w:lang w:val="en-GB"/>
        </w:rPr>
        <w:t>Conclusion</w:t>
      </w:r>
      <w:r w:rsidR="00AE2FEB" w:rsidRPr="00306AA5">
        <w:rPr>
          <w:rFonts w:eastAsia="Times New Roman" w:cs="Arial"/>
          <w:sz w:val="32"/>
          <w:szCs w:val="32"/>
          <w:lang w:val="en-GB"/>
        </w:rPr>
        <w:t>s</w:t>
      </w:r>
    </w:p>
    <w:p w14:paraId="3FF94DB1" w14:textId="77777777" w:rsidR="000E6240" w:rsidRPr="00306AA5" w:rsidRDefault="003A0E41" w:rsidP="008E065E">
      <w:pPr>
        <w:pStyle w:val="BodyText"/>
        <w:rPr>
          <w:sz w:val="22"/>
          <w:lang w:val="en-US"/>
        </w:rPr>
      </w:pPr>
      <w:r w:rsidRPr="00306AA5">
        <w:rPr>
          <w:sz w:val="22"/>
          <w:lang w:val="en-US"/>
        </w:rPr>
        <w:t>In this contribution we made the following ob</w:t>
      </w:r>
      <w:r w:rsidR="004033B5" w:rsidRPr="00306AA5">
        <w:rPr>
          <w:sz w:val="22"/>
          <w:lang w:val="en-US"/>
        </w:rPr>
        <w:t>s</w:t>
      </w:r>
      <w:r w:rsidRPr="00306AA5">
        <w:rPr>
          <w:sz w:val="22"/>
          <w:lang w:val="en-US"/>
        </w:rPr>
        <w:t>ervations</w:t>
      </w:r>
      <w:r w:rsidR="008E065E" w:rsidRPr="00306AA5">
        <w:rPr>
          <w:sz w:val="22"/>
          <w:lang w:val="en-US"/>
        </w:rPr>
        <w:t>:</w:t>
      </w:r>
    </w:p>
    <w:p w14:paraId="5A265458" w14:textId="70CE575B" w:rsidR="000E6240" w:rsidRDefault="00F35B19" w:rsidP="000E6240">
      <w:pPr>
        <w:pStyle w:val="Proposal"/>
        <w:numPr>
          <w:ilvl w:val="0"/>
          <w:numId w:val="18"/>
        </w:numPr>
        <w:tabs>
          <w:tab w:val="clear" w:pos="1701"/>
          <w:tab w:val="clear" w:pos="8534"/>
        </w:tabs>
        <w:ind w:left="1701" w:hanging="1701"/>
        <w:rPr>
          <w:rFonts w:ascii="Arial" w:eastAsia="MS Mincho" w:hAnsi="Arial" w:cs="Arial"/>
        </w:rPr>
      </w:pPr>
      <w:r w:rsidRPr="00F35B19">
        <w:rPr>
          <w:rFonts w:ascii="Arial" w:eastAsia="MS Mincho" w:hAnsi="Arial" w:cs="Arial"/>
        </w:rPr>
        <w:lastRenderedPageBreak/>
        <w:t xml:space="preserve">At code rate 0.75 and QPSK, base graph #2 performs better than base graph #1 for information block lengths </w:t>
      </w:r>
      <m:oMath>
        <m:r>
          <m:rPr>
            <m:sty m:val="bi"/>
          </m:rPr>
          <w:rPr>
            <w:rFonts w:ascii="Cambria Math" w:eastAsia="MS Mincho" w:hAnsi="Cambria Math" w:cs="Arial"/>
            <w:lang w:val="sv-SE"/>
          </w:rPr>
          <m:t>K</m:t>
        </m:r>
        <m:r>
          <m:rPr>
            <m:sty m:val="bi"/>
          </m:rPr>
          <w:rPr>
            <w:rFonts w:ascii="Cambria Math" w:eastAsia="MS Mincho" w:hAnsi="Cambria Math" w:cs="Arial" w:hint="eastAsia"/>
          </w:rPr>
          <m:t xml:space="preserve">&lt; </m:t>
        </m:r>
        <m:r>
          <m:rPr>
            <m:sty m:val="bi"/>
          </m:rPr>
          <w:rPr>
            <w:rFonts w:ascii="Cambria Math" w:eastAsia="MS Mincho" w:hAnsi="Cambria Math" w:cs="Arial" w:hint="eastAsia"/>
          </w:rPr>
          <m:t>≈</m:t>
        </m:r>
        <m:r>
          <m:rPr>
            <m:sty m:val="bi"/>
          </m:rPr>
          <w:rPr>
            <w:rFonts w:ascii="Cambria Math" w:eastAsia="MS Mincho" w:hAnsi="Cambria Math" w:cs="Arial"/>
            <w:lang w:val="sv-SE"/>
          </w:rPr>
          <m:t>300</m:t>
        </m:r>
      </m:oMath>
      <w:r w:rsidR="0083492B" w:rsidRPr="0060661C">
        <w:rPr>
          <w:rFonts w:ascii="Arial" w:eastAsia="MS Mincho" w:hAnsi="Arial" w:cs="Arial"/>
        </w:rPr>
        <w:t>.</w:t>
      </w:r>
    </w:p>
    <w:p w14:paraId="36FA22B0" w14:textId="0CCB5CE6" w:rsidR="00F35B19" w:rsidRPr="00F35B19" w:rsidRDefault="00F35B19" w:rsidP="000E6240">
      <w:pPr>
        <w:pStyle w:val="Proposal"/>
        <w:numPr>
          <w:ilvl w:val="0"/>
          <w:numId w:val="18"/>
        </w:numPr>
        <w:tabs>
          <w:tab w:val="clear" w:pos="1701"/>
          <w:tab w:val="clear" w:pos="8534"/>
        </w:tabs>
        <w:ind w:left="1701" w:hanging="1701"/>
        <w:rPr>
          <w:rFonts w:ascii="Arial" w:eastAsia="MS Mincho" w:hAnsi="Arial" w:cs="Arial"/>
        </w:rPr>
      </w:pPr>
      <w:r w:rsidRPr="00F35B19">
        <w:rPr>
          <w:rFonts w:ascii="Arial" w:eastAsia="MS Mincho" w:hAnsi="Arial" w:cs="Arial"/>
        </w:rPr>
        <w:t xml:space="preserve">At code rate 0.80 and QPSK, base graph #2 performs better than base graph #1 for information block lengths </w:t>
      </w:r>
      <m:oMath>
        <m:r>
          <m:rPr>
            <m:sty m:val="bi"/>
          </m:rPr>
          <w:rPr>
            <w:rFonts w:ascii="Cambria Math" w:eastAsia="MS Mincho" w:hAnsi="Cambria Math" w:cs="Arial"/>
            <w:lang w:val="sv-SE"/>
          </w:rPr>
          <m:t>K</m:t>
        </m:r>
        <m:r>
          <m:rPr>
            <m:sty m:val="bi"/>
          </m:rPr>
          <w:rPr>
            <w:rFonts w:ascii="Cambria Math" w:eastAsia="MS Mincho" w:hAnsi="Cambria Math" w:cs="Arial" w:hint="eastAsia"/>
          </w:rPr>
          <m:t xml:space="preserve">&lt; </m:t>
        </m:r>
        <m:r>
          <m:rPr>
            <m:sty m:val="bi"/>
          </m:rPr>
          <w:rPr>
            <w:rFonts w:ascii="Cambria Math" w:eastAsia="MS Mincho" w:hAnsi="Cambria Math" w:cs="Arial" w:hint="eastAsia"/>
          </w:rPr>
          <m:t>≈</m:t>
        </m:r>
        <m:r>
          <m:rPr>
            <m:sty m:val="bi"/>
          </m:rPr>
          <w:rPr>
            <w:rFonts w:ascii="Cambria Math" w:eastAsia="MS Mincho" w:hAnsi="Cambria Math" w:cs="Arial"/>
            <w:lang w:val="sv-SE"/>
          </w:rPr>
          <m:t>140</m:t>
        </m:r>
      </m:oMath>
      <w:r w:rsidRPr="00F35B19">
        <w:rPr>
          <w:rFonts w:ascii="Arial" w:eastAsia="MS Mincho" w:hAnsi="Arial" w:cs="Arial"/>
        </w:rPr>
        <w:t>.</w:t>
      </w:r>
    </w:p>
    <w:p w14:paraId="70B7AA82" w14:textId="7A975938" w:rsidR="00F35B19" w:rsidRDefault="00F35B19" w:rsidP="000E6240">
      <w:pPr>
        <w:pStyle w:val="Proposal"/>
        <w:numPr>
          <w:ilvl w:val="0"/>
          <w:numId w:val="18"/>
        </w:numPr>
        <w:tabs>
          <w:tab w:val="clear" w:pos="1701"/>
          <w:tab w:val="clear" w:pos="8534"/>
        </w:tabs>
        <w:ind w:left="1701" w:hanging="1701"/>
        <w:rPr>
          <w:rFonts w:ascii="Arial" w:eastAsia="MS Mincho" w:hAnsi="Arial" w:cs="Arial"/>
        </w:rPr>
      </w:pPr>
      <w:r w:rsidRPr="00F35B19">
        <w:rPr>
          <w:rFonts w:ascii="Arial" w:eastAsia="MS Mincho" w:hAnsi="Arial" w:cs="Arial"/>
        </w:rPr>
        <w:t xml:space="preserve">At code rate 0.85 and QPSK, base graph #2 performs better than base graph #1 for information block lengths </w:t>
      </w:r>
      <m:oMath>
        <m:r>
          <m:rPr>
            <m:sty m:val="bi"/>
          </m:rPr>
          <w:rPr>
            <w:rFonts w:ascii="Cambria Math" w:eastAsia="MS Mincho" w:hAnsi="Cambria Math" w:cs="Arial"/>
            <w:lang w:val="sv-SE"/>
          </w:rPr>
          <m:t>K</m:t>
        </m:r>
        <m:r>
          <m:rPr>
            <m:sty m:val="bi"/>
          </m:rPr>
          <w:rPr>
            <w:rFonts w:ascii="Cambria Math" w:eastAsia="MS Mincho" w:hAnsi="Cambria Math" w:cs="Arial" w:hint="eastAsia"/>
          </w:rPr>
          <m:t xml:space="preserve">&lt; </m:t>
        </m:r>
        <m:r>
          <m:rPr>
            <m:sty m:val="bi"/>
          </m:rPr>
          <w:rPr>
            <w:rFonts w:ascii="Cambria Math" w:eastAsia="MS Mincho" w:hAnsi="Cambria Math" w:cs="Arial" w:hint="eastAsia"/>
          </w:rPr>
          <m:t>≈</m:t>
        </m:r>
        <m:r>
          <m:rPr>
            <m:sty m:val="bi"/>
          </m:rPr>
          <w:rPr>
            <w:rFonts w:ascii="Cambria Math" w:eastAsia="MS Mincho" w:hAnsi="Cambria Math" w:cs="Arial"/>
            <w:lang w:val="sv-SE"/>
          </w:rPr>
          <m:t>220</m:t>
        </m:r>
      </m:oMath>
      <w:r w:rsidRPr="00F35B19">
        <w:rPr>
          <w:rFonts w:ascii="Arial" w:eastAsia="MS Mincho" w:hAnsi="Arial" w:cs="Arial"/>
        </w:rPr>
        <w:t>.</w:t>
      </w:r>
    </w:p>
    <w:p w14:paraId="1B46ABE9" w14:textId="36E2ABEC" w:rsidR="00F35B19" w:rsidRPr="00306AA5" w:rsidRDefault="00F35B19" w:rsidP="000E6240">
      <w:pPr>
        <w:pStyle w:val="Proposal"/>
        <w:numPr>
          <w:ilvl w:val="0"/>
          <w:numId w:val="18"/>
        </w:numPr>
        <w:tabs>
          <w:tab w:val="clear" w:pos="1701"/>
          <w:tab w:val="clear" w:pos="8534"/>
        </w:tabs>
        <w:ind w:left="1701" w:hanging="1701"/>
        <w:rPr>
          <w:rFonts w:ascii="Arial" w:eastAsia="MS Mincho" w:hAnsi="Arial" w:cs="Arial"/>
        </w:rPr>
      </w:pPr>
      <w:r w:rsidRPr="00F35B19">
        <w:rPr>
          <w:rFonts w:ascii="Arial" w:eastAsia="MS Mincho" w:hAnsi="Arial" w:cs="Arial"/>
        </w:rPr>
        <w:t xml:space="preserve">At code rate 0.90 and 64QAM, base graph #2 performs better than base graph #1 for information block lengths </w:t>
      </w:r>
      <m:oMath>
        <m:r>
          <m:rPr>
            <m:sty m:val="bi"/>
          </m:rPr>
          <w:rPr>
            <w:rFonts w:ascii="Cambria Math" w:eastAsia="MS Mincho" w:hAnsi="Cambria Math" w:cs="Arial"/>
            <w:lang w:val="sv-SE"/>
          </w:rPr>
          <m:t>K</m:t>
        </m:r>
        <m:r>
          <m:rPr>
            <m:sty m:val="bi"/>
          </m:rPr>
          <w:rPr>
            <w:rFonts w:ascii="Cambria Math" w:eastAsia="MS Mincho" w:hAnsi="Cambria Math" w:cs="Arial"/>
          </w:rPr>
          <m:t>≤56</m:t>
        </m:r>
      </m:oMath>
      <w:r>
        <w:rPr>
          <w:rFonts w:ascii="Arial" w:eastAsia="MS Mincho" w:hAnsi="Arial" w:cs="Arial"/>
        </w:rPr>
        <w:t>.</w:t>
      </w:r>
    </w:p>
    <w:p w14:paraId="5C82F2E0" w14:textId="77777777" w:rsidR="00255E5C" w:rsidRPr="00306AA5" w:rsidRDefault="00E5689D" w:rsidP="00E5689D">
      <w:pPr>
        <w:pStyle w:val="BodyText"/>
        <w:rPr>
          <w:sz w:val="22"/>
          <w:lang w:val="en-US"/>
        </w:rPr>
      </w:pPr>
      <w:r w:rsidRPr="00306AA5">
        <w:rPr>
          <w:sz w:val="22"/>
          <w:lang w:val="en-US"/>
        </w:rPr>
        <w:t xml:space="preserve">Based on the discussion </w:t>
      </w:r>
      <w:r w:rsidR="009C6832" w:rsidRPr="00306AA5">
        <w:rPr>
          <w:sz w:val="22"/>
          <w:lang w:val="en-US"/>
        </w:rPr>
        <w:t>in this contri</w:t>
      </w:r>
      <w:r w:rsidR="003A0E41" w:rsidRPr="00306AA5">
        <w:rPr>
          <w:sz w:val="22"/>
          <w:lang w:val="en-US"/>
        </w:rPr>
        <w:t>bution</w:t>
      </w:r>
      <w:r w:rsidR="008E065E" w:rsidRPr="00306AA5">
        <w:rPr>
          <w:sz w:val="22"/>
          <w:lang w:val="en-US"/>
        </w:rPr>
        <w:t xml:space="preserve"> we propose the following:</w:t>
      </w:r>
    </w:p>
    <w:p w14:paraId="26AC5E48" w14:textId="03C895C8" w:rsidR="0083492B" w:rsidRPr="00006C10" w:rsidRDefault="00F35B19" w:rsidP="0083492B">
      <w:pPr>
        <w:pStyle w:val="Proposal"/>
        <w:numPr>
          <w:ilvl w:val="0"/>
          <w:numId w:val="40"/>
        </w:numPr>
        <w:tabs>
          <w:tab w:val="clear" w:pos="1304"/>
        </w:tabs>
        <w:ind w:left="1701" w:hanging="1701"/>
        <w:rPr>
          <w:rFonts w:ascii="Arial" w:hAnsi="Arial" w:cs="Arial"/>
        </w:rPr>
      </w:pPr>
      <w:r w:rsidRPr="00F35B19">
        <w:rPr>
          <w:rFonts w:ascii="Arial" w:eastAsia="Times New Roman" w:hAnsi="Arial" w:cs="Arial"/>
          <w:bCs w:val="0"/>
        </w:rPr>
        <w:t>Modify the current working assumption to the following:</w:t>
      </w:r>
      <w:r w:rsidRPr="00F35B19">
        <w:rPr>
          <w:rFonts w:ascii="Arial" w:eastAsia="Times New Roman" w:hAnsi="Arial" w:cs="Arial"/>
          <w:bCs w:val="0"/>
        </w:rPr>
        <w:br/>
      </w:r>
      <w:r w:rsidR="00855B0A" w:rsidRPr="00006C10">
        <w:rPr>
          <w:rFonts w:ascii="Arial" w:eastAsia="Times New Roman" w:hAnsi="Arial" w:cs="Arial"/>
        </w:rPr>
        <w:t xml:space="preserve">- Use base graph #1 for combinations of block lengths </w:t>
      </w:r>
      <m:oMath>
        <m:r>
          <m:rPr>
            <m:sty m:val="bi"/>
          </m:rPr>
          <w:rPr>
            <w:rFonts w:ascii="Cambria Math" w:hAnsi="Cambria Math" w:cs="Arial"/>
            <w:lang w:val="sv-SE"/>
          </w:rPr>
          <m:t>K</m:t>
        </m:r>
        <m:r>
          <m:rPr>
            <m:sty m:val="bi"/>
          </m:rPr>
          <w:rPr>
            <w:rFonts w:ascii="Cambria Math" w:hAnsi="Cambria Math" w:cs="Arial"/>
          </w:rPr>
          <m:t>≥272</m:t>
        </m:r>
      </m:oMath>
      <w:r w:rsidR="00855B0A" w:rsidRPr="00006C10">
        <w:rPr>
          <w:rFonts w:ascii="Arial" w:eastAsia="Times New Roman" w:hAnsi="Arial" w:cs="Arial"/>
        </w:rPr>
        <w:t xml:space="preserve"> and code rates </w:t>
      </w:r>
      <m:oMath>
        <m:r>
          <m:rPr>
            <m:sty m:val="bi"/>
          </m:rPr>
          <w:rPr>
            <w:rFonts w:ascii="Cambria Math" w:hAnsi="Cambria Math" w:cs="Arial"/>
            <w:lang w:val="sv-SE"/>
          </w:rPr>
          <m:t>R</m:t>
        </m:r>
        <m:r>
          <m:rPr>
            <m:sty m:val="bi"/>
          </m:rPr>
          <w:rPr>
            <w:rFonts w:ascii="Cambria Math" w:hAnsi="Cambria Math" w:cs="Arial"/>
          </w:rPr>
          <m:t>&gt;2/3</m:t>
        </m:r>
      </m:oMath>
      <w:r w:rsidR="00855B0A" w:rsidRPr="00006C10">
        <w:rPr>
          <w:rFonts w:ascii="Arial" w:eastAsia="Times New Roman" w:hAnsi="Arial" w:cs="Arial"/>
        </w:rPr>
        <w:t>.</w:t>
      </w:r>
      <w:r w:rsidR="00855B0A" w:rsidRPr="00006C10">
        <w:rPr>
          <w:rFonts w:ascii="Arial" w:eastAsia="Times New Roman" w:hAnsi="Arial" w:cs="Arial"/>
        </w:rPr>
        <w:br/>
        <w:t xml:space="preserve">- </w:t>
      </w:r>
      <w:r w:rsidR="00855B0A" w:rsidRPr="00006C10">
        <w:rPr>
          <w:rFonts w:ascii="Arial" w:eastAsia="Times New Roman" w:hAnsi="Arial" w:cs="Arial"/>
          <w:bCs w:val="0"/>
        </w:rPr>
        <w:t>Use b</w:t>
      </w:r>
      <w:r w:rsidR="00855B0A" w:rsidRPr="00006C10">
        <w:rPr>
          <w:rFonts w:ascii="Arial" w:eastAsia="Times New Roman" w:hAnsi="Arial" w:cs="Arial"/>
        </w:rPr>
        <w:t xml:space="preserve">ase graph #2 for combinations of block lengths </w:t>
      </w:r>
      <m:oMath>
        <m:r>
          <m:rPr>
            <m:sty m:val="bi"/>
          </m:rPr>
          <w:rPr>
            <w:rFonts w:ascii="Cambria Math" w:hAnsi="Cambria Math" w:cs="Arial"/>
            <w:lang w:val="sv-SE"/>
          </w:rPr>
          <m:t>K</m:t>
        </m:r>
        <m:r>
          <m:rPr>
            <m:sty m:val="bi"/>
          </m:rPr>
          <w:rPr>
            <w:rFonts w:ascii="Cambria Math" w:hAnsi="Cambria Math" w:cs="Arial" w:hint="eastAsia"/>
          </w:rPr>
          <m:t>&lt;</m:t>
        </m:r>
        <m:r>
          <m:rPr>
            <m:sty m:val="bi"/>
          </m:rPr>
          <w:rPr>
            <w:rFonts w:ascii="Cambria Math" w:hAnsi="Cambria Math" w:cs="Arial"/>
          </w:rPr>
          <m:t>272</m:t>
        </m:r>
      </m:oMath>
      <w:r w:rsidR="00855B0A" w:rsidRPr="00006C10">
        <w:rPr>
          <w:rFonts w:ascii="Arial" w:eastAsia="Times New Roman" w:hAnsi="Arial" w:cs="Arial"/>
        </w:rPr>
        <w:t xml:space="preserve"> and code rates </w:t>
      </w:r>
      <m:oMath>
        <m:r>
          <m:rPr>
            <m:sty m:val="bi"/>
          </m:rPr>
          <w:rPr>
            <w:rFonts w:ascii="Cambria Math" w:hAnsi="Cambria Math" w:cs="Arial"/>
            <w:lang w:val="sv-SE"/>
          </w:rPr>
          <m:t>R</m:t>
        </m:r>
        <m:r>
          <m:rPr>
            <m:sty m:val="bi"/>
          </m:rPr>
          <w:rPr>
            <w:rFonts w:ascii="Cambria Math" w:hAnsi="Cambria Math" w:cs="Arial"/>
          </w:rPr>
          <m:t>&gt;2/3</m:t>
        </m:r>
      </m:oMath>
      <w:r w:rsidR="00855B0A" w:rsidRPr="00006C10">
        <w:rPr>
          <w:rFonts w:ascii="Arial" w:eastAsia="Times New Roman" w:hAnsi="Arial" w:cs="Arial"/>
        </w:rPr>
        <w:t>.</w:t>
      </w:r>
      <w:bookmarkStart w:id="16" w:name="_GoBack"/>
      <w:bookmarkEnd w:id="16"/>
    </w:p>
    <w:p w14:paraId="15B4CD40" w14:textId="77777777" w:rsidR="007B43CE" w:rsidRPr="001C6E62" w:rsidRDefault="007B43CE" w:rsidP="007B43CE">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lang w:val="en-GB"/>
        </w:rPr>
      </w:pPr>
      <w:bookmarkStart w:id="17" w:name="_In-sequence_SDU_delivery"/>
      <w:bookmarkEnd w:id="17"/>
      <w:r>
        <w:rPr>
          <w:rFonts w:eastAsia="Times New Roman" w:cs="Arial"/>
          <w:sz w:val="32"/>
          <w:szCs w:val="36"/>
          <w:lang w:val="en-GB"/>
        </w:rPr>
        <w:t>References</w:t>
      </w:r>
    </w:p>
    <w:p w14:paraId="5432DC9A" w14:textId="75EF2DD5" w:rsidR="003A7EF3" w:rsidRDefault="00842D68" w:rsidP="003B6CCB">
      <w:pPr>
        <w:pStyle w:val="Reference"/>
        <w:ind w:left="540" w:hanging="540"/>
      </w:pPr>
      <w:bookmarkStart w:id="18" w:name="_Ref476919366"/>
      <w:r>
        <w:rPr>
          <w:rFonts w:cs="Arial"/>
        </w:rPr>
        <w:t>RAN1, Chairman’s Not</w:t>
      </w:r>
      <w:r w:rsidR="009F023D">
        <w:rPr>
          <w:rFonts w:cs="Arial"/>
        </w:rPr>
        <w:t>es, 3GPP TSG RAN WG1 NR AdHoc #3, September</w:t>
      </w:r>
      <w:r>
        <w:rPr>
          <w:rFonts w:cs="Arial"/>
        </w:rPr>
        <w:t xml:space="preserve"> 2017.</w:t>
      </w:r>
      <w:bookmarkEnd w:id="18"/>
    </w:p>
    <w:p w14:paraId="755A618C" w14:textId="684E8C06" w:rsidR="00B3293B" w:rsidRDefault="008E62A0" w:rsidP="008E62A0">
      <w:pPr>
        <w:pStyle w:val="Reference"/>
        <w:ind w:left="540" w:hanging="540"/>
      </w:pPr>
      <w:bookmarkStart w:id="19" w:name="_Ref492940162"/>
      <w:r>
        <w:t>R1-1715736</w:t>
      </w:r>
      <w:r w:rsidR="00842D68">
        <w:t xml:space="preserve">, </w:t>
      </w:r>
      <w:r w:rsidRPr="00EF68E0">
        <w:t>Application of BG1 and BG2 for NR Data Channel</w:t>
      </w:r>
      <w:r>
        <w:t>, Ericsson</w:t>
      </w:r>
      <w:r w:rsidR="00842D68">
        <w:t>,</w:t>
      </w:r>
      <w:r>
        <w:t xml:space="preserve"> September</w:t>
      </w:r>
      <w:r w:rsidR="00842D68">
        <w:t xml:space="preserve"> 2017.</w:t>
      </w:r>
      <w:bookmarkEnd w:id="19"/>
    </w:p>
    <w:p w14:paraId="285E9E7F" w14:textId="689AB3BC" w:rsidR="005A3571" w:rsidRDefault="005A3571" w:rsidP="008E62A0">
      <w:pPr>
        <w:pStyle w:val="Reference"/>
        <w:ind w:left="540" w:hanging="540"/>
      </w:pPr>
      <w:bookmarkStart w:id="20" w:name="_Ref494359219"/>
      <w:r w:rsidRPr="00DA0A96">
        <w:t>R1-1711982, WF on LDPC parity check matrices, Nokia, et al., June 2017</w:t>
      </w:r>
      <w:r>
        <w:t>.</w:t>
      </w:r>
      <w:bookmarkEnd w:id="20"/>
    </w:p>
    <w:sectPr w:rsidR="005A3571" w:rsidSect="00C02A4C">
      <w:headerReference w:type="even" r:id="rId16"/>
      <w:footerReference w:type="default" r:id="rId17"/>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C222E5" w14:textId="77777777" w:rsidR="00204761" w:rsidRDefault="00204761">
      <w:r>
        <w:separator/>
      </w:r>
    </w:p>
  </w:endnote>
  <w:endnote w:type="continuationSeparator" w:id="0">
    <w:p w14:paraId="3DA2CCD7" w14:textId="77777777" w:rsidR="00204761" w:rsidRDefault="00204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79B378" w14:textId="6936A063" w:rsidR="00306AA5" w:rsidRDefault="00306AA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C44EF">
      <w:rPr>
        <w:rStyle w:val="PageNumber"/>
        <w:noProof/>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C44EF">
      <w:rPr>
        <w:rStyle w:val="PageNumber"/>
        <w:noProof/>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BCACDD" w14:textId="77777777" w:rsidR="00204761" w:rsidRDefault="00204761">
      <w:r>
        <w:separator/>
      </w:r>
    </w:p>
  </w:footnote>
  <w:footnote w:type="continuationSeparator" w:id="0">
    <w:p w14:paraId="1BE03B71" w14:textId="77777777" w:rsidR="00204761" w:rsidRDefault="002047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B53C0" w14:textId="77777777" w:rsidR="00306AA5" w:rsidRDefault="00306AA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78694B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6B8800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80634A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52EAB9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C9A2DE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B269B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F4E33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9041779"/>
    <w:multiLevelType w:val="hybridMultilevel"/>
    <w:tmpl w:val="77AA310E"/>
    <w:lvl w:ilvl="0" w:tplc="33A4785C">
      <w:start w:val="1"/>
      <w:numFmt w:val="bullet"/>
      <w:lvlText w:val="•"/>
      <w:lvlJc w:val="left"/>
      <w:pPr>
        <w:tabs>
          <w:tab w:val="num" w:pos="720"/>
        </w:tabs>
        <w:ind w:left="720" w:hanging="360"/>
      </w:pPr>
      <w:rPr>
        <w:rFonts w:ascii="Arial" w:hAnsi="Arial" w:cs="Times New Roman" w:hint="default"/>
      </w:rPr>
    </w:lvl>
    <w:lvl w:ilvl="1" w:tplc="037CEA1E">
      <w:start w:val="1"/>
      <w:numFmt w:val="bullet"/>
      <w:lvlText w:val="•"/>
      <w:lvlJc w:val="left"/>
      <w:pPr>
        <w:tabs>
          <w:tab w:val="num" w:pos="1440"/>
        </w:tabs>
        <w:ind w:left="1440" w:hanging="360"/>
      </w:pPr>
      <w:rPr>
        <w:rFonts w:ascii="Arial" w:hAnsi="Arial" w:cs="Times New Roman" w:hint="default"/>
      </w:rPr>
    </w:lvl>
    <w:lvl w:ilvl="2" w:tplc="3F7E49AC">
      <w:numFmt w:val="bullet"/>
      <w:lvlText w:val="•"/>
      <w:lvlJc w:val="left"/>
      <w:pPr>
        <w:tabs>
          <w:tab w:val="num" w:pos="2160"/>
        </w:tabs>
        <w:ind w:left="2160" w:hanging="360"/>
      </w:pPr>
      <w:rPr>
        <w:rFonts w:ascii="Arial" w:hAnsi="Arial" w:cs="Times New Roman" w:hint="default"/>
      </w:rPr>
    </w:lvl>
    <w:lvl w:ilvl="3" w:tplc="B69C1710">
      <w:start w:val="1"/>
      <w:numFmt w:val="bullet"/>
      <w:lvlText w:val="•"/>
      <w:lvlJc w:val="left"/>
      <w:pPr>
        <w:tabs>
          <w:tab w:val="num" w:pos="2880"/>
        </w:tabs>
        <w:ind w:left="2880" w:hanging="360"/>
      </w:pPr>
      <w:rPr>
        <w:rFonts w:ascii="Arial" w:hAnsi="Arial" w:cs="Times New Roman" w:hint="default"/>
      </w:rPr>
    </w:lvl>
    <w:lvl w:ilvl="4" w:tplc="3F868C52">
      <w:start w:val="1"/>
      <w:numFmt w:val="bullet"/>
      <w:lvlText w:val="•"/>
      <w:lvlJc w:val="left"/>
      <w:pPr>
        <w:tabs>
          <w:tab w:val="num" w:pos="3600"/>
        </w:tabs>
        <w:ind w:left="3600" w:hanging="360"/>
      </w:pPr>
      <w:rPr>
        <w:rFonts w:ascii="Arial" w:hAnsi="Arial" w:cs="Times New Roman" w:hint="default"/>
      </w:rPr>
    </w:lvl>
    <w:lvl w:ilvl="5" w:tplc="92681868">
      <w:start w:val="1"/>
      <w:numFmt w:val="bullet"/>
      <w:lvlText w:val="•"/>
      <w:lvlJc w:val="left"/>
      <w:pPr>
        <w:tabs>
          <w:tab w:val="num" w:pos="4320"/>
        </w:tabs>
        <w:ind w:left="4320" w:hanging="360"/>
      </w:pPr>
      <w:rPr>
        <w:rFonts w:ascii="Arial" w:hAnsi="Arial" w:cs="Times New Roman" w:hint="default"/>
      </w:rPr>
    </w:lvl>
    <w:lvl w:ilvl="6" w:tplc="A9EEB17C">
      <w:start w:val="1"/>
      <w:numFmt w:val="bullet"/>
      <w:lvlText w:val="•"/>
      <w:lvlJc w:val="left"/>
      <w:pPr>
        <w:tabs>
          <w:tab w:val="num" w:pos="5040"/>
        </w:tabs>
        <w:ind w:left="5040" w:hanging="360"/>
      </w:pPr>
      <w:rPr>
        <w:rFonts w:ascii="Arial" w:hAnsi="Arial" w:cs="Times New Roman" w:hint="default"/>
      </w:rPr>
    </w:lvl>
    <w:lvl w:ilvl="7" w:tplc="4ED6D618">
      <w:start w:val="1"/>
      <w:numFmt w:val="bullet"/>
      <w:lvlText w:val="•"/>
      <w:lvlJc w:val="left"/>
      <w:pPr>
        <w:tabs>
          <w:tab w:val="num" w:pos="5760"/>
        </w:tabs>
        <w:ind w:left="5760" w:hanging="360"/>
      </w:pPr>
      <w:rPr>
        <w:rFonts w:ascii="Arial" w:hAnsi="Arial" w:cs="Times New Roman" w:hint="default"/>
      </w:rPr>
    </w:lvl>
    <w:lvl w:ilvl="8" w:tplc="ED1CE380">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170D1468"/>
    <w:multiLevelType w:val="hybridMultilevel"/>
    <w:tmpl w:val="26E0A820"/>
    <w:lvl w:ilvl="0" w:tplc="7E54EBE8">
      <w:start w:val="1"/>
      <w:numFmt w:val="bullet"/>
      <w:lvlText w:val="–"/>
      <w:lvlJc w:val="left"/>
      <w:pPr>
        <w:tabs>
          <w:tab w:val="num" w:pos="720"/>
        </w:tabs>
        <w:ind w:left="720" w:hanging="360"/>
      </w:pPr>
      <w:rPr>
        <w:rFonts w:ascii="Arial" w:hAnsi="Arial" w:cs="Times New Roman" w:hint="default"/>
      </w:rPr>
    </w:lvl>
    <w:lvl w:ilvl="1" w:tplc="C2CA7924">
      <w:start w:val="1"/>
      <w:numFmt w:val="bullet"/>
      <w:lvlText w:val="–"/>
      <w:lvlJc w:val="left"/>
      <w:pPr>
        <w:tabs>
          <w:tab w:val="num" w:pos="1440"/>
        </w:tabs>
        <w:ind w:left="1440" w:hanging="360"/>
      </w:pPr>
      <w:rPr>
        <w:rFonts w:ascii="Arial" w:hAnsi="Arial" w:cs="Times New Roman" w:hint="default"/>
      </w:rPr>
    </w:lvl>
    <w:lvl w:ilvl="2" w:tplc="B846C420">
      <w:start w:val="1"/>
      <w:numFmt w:val="bullet"/>
      <w:lvlText w:val="–"/>
      <w:lvlJc w:val="left"/>
      <w:pPr>
        <w:tabs>
          <w:tab w:val="num" w:pos="2160"/>
        </w:tabs>
        <w:ind w:left="2160" w:hanging="360"/>
      </w:pPr>
      <w:rPr>
        <w:rFonts w:ascii="Arial" w:hAnsi="Arial" w:cs="Times New Roman" w:hint="default"/>
      </w:rPr>
    </w:lvl>
    <w:lvl w:ilvl="3" w:tplc="B4D256F4">
      <w:start w:val="1"/>
      <w:numFmt w:val="bullet"/>
      <w:lvlText w:val="–"/>
      <w:lvlJc w:val="left"/>
      <w:pPr>
        <w:tabs>
          <w:tab w:val="num" w:pos="2880"/>
        </w:tabs>
        <w:ind w:left="2880" w:hanging="360"/>
      </w:pPr>
      <w:rPr>
        <w:rFonts w:ascii="Arial" w:hAnsi="Arial" w:cs="Times New Roman" w:hint="default"/>
      </w:rPr>
    </w:lvl>
    <w:lvl w:ilvl="4" w:tplc="278C81EE">
      <w:start w:val="1"/>
      <w:numFmt w:val="bullet"/>
      <w:lvlText w:val="–"/>
      <w:lvlJc w:val="left"/>
      <w:pPr>
        <w:tabs>
          <w:tab w:val="num" w:pos="3600"/>
        </w:tabs>
        <w:ind w:left="3600" w:hanging="360"/>
      </w:pPr>
      <w:rPr>
        <w:rFonts w:ascii="Arial" w:hAnsi="Arial" w:cs="Times New Roman" w:hint="default"/>
      </w:rPr>
    </w:lvl>
    <w:lvl w:ilvl="5" w:tplc="1000133A">
      <w:start w:val="1"/>
      <w:numFmt w:val="bullet"/>
      <w:lvlText w:val="–"/>
      <w:lvlJc w:val="left"/>
      <w:pPr>
        <w:tabs>
          <w:tab w:val="num" w:pos="4320"/>
        </w:tabs>
        <w:ind w:left="4320" w:hanging="360"/>
      </w:pPr>
      <w:rPr>
        <w:rFonts w:ascii="Arial" w:hAnsi="Arial" w:cs="Times New Roman" w:hint="default"/>
      </w:rPr>
    </w:lvl>
    <w:lvl w:ilvl="6" w:tplc="1A1E5F2C">
      <w:start w:val="1"/>
      <w:numFmt w:val="bullet"/>
      <w:lvlText w:val="–"/>
      <w:lvlJc w:val="left"/>
      <w:pPr>
        <w:tabs>
          <w:tab w:val="num" w:pos="5040"/>
        </w:tabs>
        <w:ind w:left="5040" w:hanging="360"/>
      </w:pPr>
      <w:rPr>
        <w:rFonts w:ascii="Arial" w:hAnsi="Arial" w:cs="Times New Roman" w:hint="default"/>
      </w:rPr>
    </w:lvl>
    <w:lvl w:ilvl="7" w:tplc="A37423E8">
      <w:start w:val="1"/>
      <w:numFmt w:val="bullet"/>
      <w:lvlText w:val="–"/>
      <w:lvlJc w:val="left"/>
      <w:pPr>
        <w:tabs>
          <w:tab w:val="num" w:pos="5760"/>
        </w:tabs>
        <w:ind w:left="5760" w:hanging="360"/>
      </w:pPr>
      <w:rPr>
        <w:rFonts w:ascii="Arial" w:hAnsi="Arial" w:cs="Times New Roman" w:hint="default"/>
      </w:rPr>
    </w:lvl>
    <w:lvl w:ilvl="8" w:tplc="D130B732">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1F885A4D"/>
    <w:multiLevelType w:val="hybridMultilevel"/>
    <w:tmpl w:val="2A2AEC16"/>
    <w:lvl w:ilvl="0" w:tplc="98EC3B88">
      <w:start w:val="1"/>
      <w:numFmt w:val="bullet"/>
      <w:pStyle w:val="Agreemen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AC51DCD"/>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28" w15:restartNumberingAfterBreak="0">
    <w:nsid w:val="4BCA5465"/>
    <w:multiLevelType w:val="hybridMultilevel"/>
    <w:tmpl w:val="661EFF30"/>
    <w:lvl w:ilvl="0" w:tplc="D75C8F48">
      <w:start w:val="4"/>
      <w:numFmt w:val="bullet"/>
      <w:lvlText w:val="•"/>
      <w:lvlJc w:val="left"/>
      <w:pPr>
        <w:ind w:left="780" w:hanging="420"/>
      </w:pPr>
      <w:rPr>
        <w:rFonts w:ascii="Times New Roman" w:eastAsia="MS Mincho" w:hAnsi="Times New Roman" w:cs="Times New Roman" w:hint="default"/>
      </w:rPr>
    </w:lvl>
    <w:lvl w:ilvl="1" w:tplc="1E9239C2">
      <w:numFmt w:val="bullet"/>
      <w:lvlText w:val="-"/>
      <w:lvlJc w:val="left"/>
      <w:pPr>
        <w:ind w:left="1200" w:hanging="420"/>
      </w:pPr>
      <w:rPr>
        <w:rFonts w:ascii="Times New Roman" w:eastAsia="Times New Roman"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3" w15:restartNumberingAfterBreak="0">
    <w:nsid w:val="6E0A561D"/>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34" w15:restartNumberingAfterBreak="0">
    <w:nsid w:val="72C71936"/>
    <w:multiLevelType w:val="multilevel"/>
    <w:tmpl w:val="04090025"/>
    <w:lvl w:ilvl="0">
      <w:start w:val="1"/>
      <w:numFmt w:val="decimal"/>
      <w:lvlText w:val="%1"/>
      <w:lvlJc w:val="left"/>
      <w:pPr>
        <w:ind w:left="432" w:hanging="432"/>
      </w:pPr>
      <w:rPr>
        <w:rFonts w:hint="default"/>
        <w:u w:val="none"/>
      </w:rPr>
    </w:lvl>
    <w:lvl w:ilvl="1">
      <w:start w:val="1"/>
      <w:numFmt w:val="decimal"/>
      <w:lvlText w:val="%1.%2"/>
      <w:lvlJc w:val="left"/>
      <w:pPr>
        <w:ind w:left="576" w:hanging="576"/>
      </w:pPr>
      <w:rPr>
        <w:rFonts w:hint="default"/>
        <w:color w:val="00000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864" w:hanging="864"/>
      </w:pPr>
      <w:rPr>
        <w:rFonts w:hint="default"/>
        <w:u w:val="none"/>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B927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1"/>
  </w:num>
  <w:num w:numId="2">
    <w:abstractNumId w:val="29"/>
  </w:num>
  <w:num w:numId="3">
    <w:abstractNumId w:val="21"/>
  </w:num>
  <w:num w:numId="4">
    <w:abstractNumId w:val="23"/>
  </w:num>
  <w:num w:numId="5">
    <w:abstractNumId w:val="18"/>
  </w:num>
  <w:num w:numId="6">
    <w:abstractNumId w:val="26"/>
  </w:num>
  <w:num w:numId="7">
    <w:abstractNumId w:val="31"/>
  </w:num>
  <w:num w:numId="8">
    <w:abstractNumId w:val="19"/>
  </w:num>
  <w:num w:numId="9">
    <w:abstractNumId w:val="17"/>
  </w:num>
  <w:num w:numId="10">
    <w:abstractNumId w:val="2"/>
  </w:num>
  <w:num w:numId="11">
    <w:abstractNumId w:val="1"/>
  </w:num>
  <w:num w:numId="12">
    <w:abstractNumId w:val="0"/>
  </w:num>
  <w:num w:numId="13">
    <w:abstractNumId w:val="30"/>
  </w:num>
  <w:num w:numId="14">
    <w:abstractNumId w:val="20"/>
  </w:num>
  <w:num w:numId="15">
    <w:abstractNumId w:val="36"/>
  </w:num>
  <w:num w:numId="16">
    <w:abstractNumId w:val="21"/>
    <w:lvlOverride w:ilvl="0">
      <w:startOverride w:val="1"/>
    </w:lvlOverride>
  </w:num>
  <w:num w:numId="17">
    <w:abstractNumId w:val="27"/>
  </w:num>
  <w:num w:numId="18">
    <w:abstractNumId w:val="33"/>
  </w:num>
  <w:num w:numId="19">
    <w:abstractNumId w:val="21"/>
    <w:lvlOverride w:ilvl="0">
      <w:startOverride w:val="1"/>
    </w:lvlOverride>
  </w:num>
  <w:num w:numId="20">
    <w:abstractNumId w:val="34"/>
  </w:num>
  <w:num w:numId="21">
    <w:abstractNumId w:val="32"/>
  </w:num>
  <w:num w:numId="22">
    <w:abstractNumId w:val="35"/>
  </w:num>
  <w:num w:numId="23">
    <w:abstractNumId w:val="25"/>
  </w:num>
  <w:num w:numId="24">
    <w:abstractNumId w:val="12"/>
  </w:num>
  <w:num w:numId="25">
    <w:abstractNumId w:val="10"/>
  </w:num>
  <w:num w:numId="26">
    <w:abstractNumId w:val="22"/>
  </w:num>
  <w:num w:numId="27">
    <w:abstractNumId w:val="37"/>
  </w:num>
  <w:num w:numId="28">
    <w:abstractNumId w:val="9"/>
  </w:num>
  <w:num w:numId="29">
    <w:abstractNumId w:val="8"/>
  </w:num>
  <w:num w:numId="30">
    <w:abstractNumId w:val="7"/>
  </w:num>
  <w:num w:numId="31">
    <w:abstractNumId w:val="6"/>
  </w:num>
  <w:num w:numId="32">
    <w:abstractNumId w:val="5"/>
  </w:num>
  <w:num w:numId="33">
    <w:abstractNumId w:val="4"/>
  </w:num>
  <w:num w:numId="34">
    <w:abstractNumId w:val="3"/>
  </w:num>
  <w:num w:numId="35">
    <w:abstractNumId w:val="16"/>
  </w:num>
  <w:num w:numId="36">
    <w:abstractNumId w:val="14"/>
  </w:num>
  <w:num w:numId="37">
    <w:abstractNumId w:val="15"/>
  </w:num>
  <w:num w:numId="38">
    <w:abstractNumId w:val="38"/>
  </w:num>
  <w:num w:numId="39">
    <w:abstractNumId w:val="13"/>
    <w:lvlOverride w:ilvl="0">
      <w:lvl w:ilvl="0">
        <w:numFmt w:val="bullet"/>
        <w:lvlText w:val=""/>
        <w:lvlJc w:val="left"/>
        <w:pPr>
          <w:tabs>
            <w:tab w:val="num" w:pos="720"/>
          </w:tabs>
          <w:ind w:left="720" w:hanging="360"/>
        </w:pPr>
        <w:rPr>
          <w:rFonts w:ascii="Wingdings" w:hAnsi="Wingdings" w:hint="default"/>
          <w:sz w:val="20"/>
        </w:rPr>
      </w:lvl>
    </w:lvlOverride>
  </w:num>
  <w:num w:numId="40">
    <w:abstractNumId w:val="21"/>
    <w:lvlOverride w:ilvl="0">
      <w:startOverride w:val="1"/>
    </w:lvlOverride>
  </w:num>
  <w:num w:numId="41">
    <w:abstractNumId w:val="24"/>
  </w:num>
  <w:num w:numId="42">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5366"/>
    <w:rsid w:val="00006446"/>
    <w:rsid w:val="00006896"/>
    <w:rsid w:val="00006C10"/>
    <w:rsid w:val="00007CDC"/>
    <w:rsid w:val="00011B28"/>
    <w:rsid w:val="00015D15"/>
    <w:rsid w:val="000241BC"/>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39F0"/>
    <w:rsid w:val="0006487E"/>
    <w:rsid w:val="00065E1A"/>
    <w:rsid w:val="00073CA8"/>
    <w:rsid w:val="00077D35"/>
    <w:rsid w:val="00077E5F"/>
    <w:rsid w:val="0008036A"/>
    <w:rsid w:val="00081AE6"/>
    <w:rsid w:val="000855EB"/>
    <w:rsid w:val="00085B52"/>
    <w:rsid w:val="000866F2"/>
    <w:rsid w:val="0009009F"/>
    <w:rsid w:val="00091557"/>
    <w:rsid w:val="000924C1"/>
    <w:rsid w:val="000924F0"/>
    <w:rsid w:val="00093474"/>
    <w:rsid w:val="0009510F"/>
    <w:rsid w:val="00097D73"/>
    <w:rsid w:val="000A1B7B"/>
    <w:rsid w:val="000A56F2"/>
    <w:rsid w:val="000B2719"/>
    <w:rsid w:val="000B3A8F"/>
    <w:rsid w:val="000B4AB9"/>
    <w:rsid w:val="000B5781"/>
    <w:rsid w:val="000B58C3"/>
    <w:rsid w:val="000B61E9"/>
    <w:rsid w:val="000C165A"/>
    <w:rsid w:val="000C2E19"/>
    <w:rsid w:val="000D0D07"/>
    <w:rsid w:val="000D4797"/>
    <w:rsid w:val="000E0527"/>
    <w:rsid w:val="000E1E92"/>
    <w:rsid w:val="000E3D88"/>
    <w:rsid w:val="000E6240"/>
    <w:rsid w:val="000F06D6"/>
    <w:rsid w:val="000F0EB1"/>
    <w:rsid w:val="000F1106"/>
    <w:rsid w:val="000F3BE9"/>
    <w:rsid w:val="000F3F6C"/>
    <w:rsid w:val="000F6DF3"/>
    <w:rsid w:val="001005FF"/>
    <w:rsid w:val="00103FE1"/>
    <w:rsid w:val="001062FB"/>
    <w:rsid w:val="001063E6"/>
    <w:rsid w:val="00112447"/>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40D6"/>
    <w:rsid w:val="001551B5"/>
    <w:rsid w:val="001659C1"/>
    <w:rsid w:val="0017023D"/>
    <w:rsid w:val="00173A8E"/>
    <w:rsid w:val="0017554E"/>
    <w:rsid w:val="0018143F"/>
    <w:rsid w:val="00186751"/>
    <w:rsid w:val="00190AC1"/>
    <w:rsid w:val="0019341A"/>
    <w:rsid w:val="00197DF9"/>
    <w:rsid w:val="001A1987"/>
    <w:rsid w:val="001A2564"/>
    <w:rsid w:val="001A6173"/>
    <w:rsid w:val="001A6CBA"/>
    <w:rsid w:val="001B0D97"/>
    <w:rsid w:val="001B4E33"/>
    <w:rsid w:val="001B5A5D"/>
    <w:rsid w:val="001C1CE5"/>
    <w:rsid w:val="001C3D2A"/>
    <w:rsid w:val="001C6E62"/>
    <w:rsid w:val="001D51BA"/>
    <w:rsid w:val="001D6342"/>
    <w:rsid w:val="001D6D53"/>
    <w:rsid w:val="001E2560"/>
    <w:rsid w:val="001E58E2"/>
    <w:rsid w:val="001E7AED"/>
    <w:rsid w:val="001F3916"/>
    <w:rsid w:val="001F54C5"/>
    <w:rsid w:val="001F662C"/>
    <w:rsid w:val="001F7074"/>
    <w:rsid w:val="00200490"/>
    <w:rsid w:val="0020066E"/>
    <w:rsid w:val="00201F3A"/>
    <w:rsid w:val="00203F96"/>
    <w:rsid w:val="00204761"/>
    <w:rsid w:val="002069B2"/>
    <w:rsid w:val="00207FA3"/>
    <w:rsid w:val="00214DA8"/>
    <w:rsid w:val="00215423"/>
    <w:rsid w:val="002158FA"/>
    <w:rsid w:val="002204DB"/>
    <w:rsid w:val="00220600"/>
    <w:rsid w:val="00220DD8"/>
    <w:rsid w:val="002224DB"/>
    <w:rsid w:val="00223FCB"/>
    <w:rsid w:val="002252C3"/>
    <w:rsid w:val="00225C54"/>
    <w:rsid w:val="00230765"/>
    <w:rsid w:val="00231712"/>
    <w:rsid w:val="002319E4"/>
    <w:rsid w:val="002323E3"/>
    <w:rsid w:val="00235632"/>
    <w:rsid w:val="00235872"/>
    <w:rsid w:val="00241559"/>
    <w:rsid w:val="002435B3"/>
    <w:rsid w:val="002451ED"/>
    <w:rsid w:val="002458EB"/>
    <w:rsid w:val="002500C8"/>
    <w:rsid w:val="00255E5C"/>
    <w:rsid w:val="00257543"/>
    <w:rsid w:val="00257F96"/>
    <w:rsid w:val="002617E7"/>
    <w:rsid w:val="00261FF8"/>
    <w:rsid w:val="00264228"/>
    <w:rsid w:val="00264334"/>
    <w:rsid w:val="0026473E"/>
    <w:rsid w:val="00266214"/>
    <w:rsid w:val="00267C83"/>
    <w:rsid w:val="002701D7"/>
    <w:rsid w:val="0027144F"/>
    <w:rsid w:val="00271813"/>
    <w:rsid w:val="00271F3A"/>
    <w:rsid w:val="00273278"/>
    <w:rsid w:val="002737F4"/>
    <w:rsid w:val="002805F5"/>
    <w:rsid w:val="00280751"/>
    <w:rsid w:val="0028280A"/>
    <w:rsid w:val="00282C50"/>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3972"/>
    <w:rsid w:val="0030501F"/>
    <w:rsid w:val="00305A9E"/>
    <w:rsid w:val="00306AA5"/>
    <w:rsid w:val="00306FD0"/>
    <w:rsid w:val="00307BA1"/>
    <w:rsid w:val="00311702"/>
    <w:rsid w:val="00311E82"/>
    <w:rsid w:val="00313FD6"/>
    <w:rsid w:val="003143BD"/>
    <w:rsid w:val="00315178"/>
    <w:rsid w:val="003203ED"/>
    <w:rsid w:val="00322C9F"/>
    <w:rsid w:val="003248AA"/>
    <w:rsid w:val="00324D23"/>
    <w:rsid w:val="00327997"/>
    <w:rsid w:val="00331751"/>
    <w:rsid w:val="00331B7B"/>
    <w:rsid w:val="00334579"/>
    <w:rsid w:val="00335858"/>
    <w:rsid w:val="00336BDA"/>
    <w:rsid w:val="00340B66"/>
    <w:rsid w:val="00342BD7"/>
    <w:rsid w:val="003437C8"/>
    <w:rsid w:val="0034465B"/>
    <w:rsid w:val="00346DB5"/>
    <w:rsid w:val="003477B1"/>
    <w:rsid w:val="00357380"/>
    <w:rsid w:val="003602D9"/>
    <w:rsid w:val="003604CE"/>
    <w:rsid w:val="00370E47"/>
    <w:rsid w:val="003742AC"/>
    <w:rsid w:val="00374ADB"/>
    <w:rsid w:val="00377CE1"/>
    <w:rsid w:val="00385BF0"/>
    <w:rsid w:val="003939FF"/>
    <w:rsid w:val="003A0E41"/>
    <w:rsid w:val="003A169D"/>
    <w:rsid w:val="003A2223"/>
    <w:rsid w:val="003A2A0F"/>
    <w:rsid w:val="003A45A1"/>
    <w:rsid w:val="003A5B0A"/>
    <w:rsid w:val="003A6BAC"/>
    <w:rsid w:val="003A7EF3"/>
    <w:rsid w:val="003B0194"/>
    <w:rsid w:val="003B159C"/>
    <w:rsid w:val="003B369F"/>
    <w:rsid w:val="003B36A3"/>
    <w:rsid w:val="003B6CCB"/>
    <w:rsid w:val="003B7FE5"/>
    <w:rsid w:val="003C11C8"/>
    <w:rsid w:val="003C19FE"/>
    <w:rsid w:val="003C2702"/>
    <w:rsid w:val="003C7806"/>
    <w:rsid w:val="003D109F"/>
    <w:rsid w:val="003D2478"/>
    <w:rsid w:val="003D3C45"/>
    <w:rsid w:val="003D5B1F"/>
    <w:rsid w:val="003E15FA"/>
    <w:rsid w:val="003E55E4"/>
    <w:rsid w:val="003E74E3"/>
    <w:rsid w:val="003F03C4"/>
    <w:rsid w:val="003F05C7"/>
    <w:rsid w:val="003F2CD4"/>
    <w:rsid w:val="003F6BBE"/>
    <w:rsid w:val="004000E8"/>
    <w:rsid w:val="00402E2B"/>
    <w:rsid w:val="004033B5"/>
    <w:rsid w:val="004050EA"/>
    <w:rsid w:val="0040512B"/>
    <w:rsid w:val="00405AF1"/>
    <w:rsid w:val="00405CA5"/>
    <w:rsid w:val="00407CD3"/>
    <w:rsid w:val="00410134"/>
    <w:rsid w:val="00410B72"/>
    <w:rsid w:val="00410F18"/>
    <w:rsid w:val="0041263E"/>
    <w:rsid w:val="00413AAC"/>
    <w:rsid w:val="00413E92"/>
    <w:rsid w:val="00421105"/>
    <w:rsid w:val="004242F4"/>
    <w:rsid w:val="00427248"/>
    <w:rsid w:val="00431E35"/>
    <w:rsid w:val="00437447"/>
    <w:rsid w:val="00441782"/>
    <w:rsid w:val="00441A92"/>
    <w:rsid w:val="00444F56"/>
    <w:rsid w:val="00446488"/>
    <w:rsid w:val="00446CC8"/>
    <w:rsid w:val="004473CE"/>
    <w:rsid w:val="004517AA"/>
    <w:rsid w:val="00452CAC"/>
    <w:rsid w:val="00457565"/>
    <w:rsid w:val="00457B71"/>
    <w:rsid w:val="004658F5"/>
    <w:rsid w:val="004669E2"/>
    <w:rsid w:val="00470C31"/>
    <w:rsid w:val="004734D0"/>
    <w:rsid w:val="0047556B"/>
    <w:rsid w:val="00477768"/>
    <w:rsid w:val="00490131"/>
    <w:rsid w:val="00492BC5"/>
    <w:rsid w:val="004964F1"/>
    <w:rsid w:val="004A16BC"/>
    <w:rsid w:val="004A2B94"/>
    <w:rsid w:val="004A6E7F"/>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0D5"/>
    <w:rsid w:val="005116F9"/>
    <w:rsid w:val="005153A7"/>
    <w:rsid w:val="005219CF"/>
    <w:rsid w:val="00534B59"/>
    <w:rsid w:val="00536759"/>
    <w:rsid w:val="00537C62"/>
    <w:rsid w:val="00546970"/>
    <w:rsid w:val="00547227"/>
    <w:rsid w:val="00554192"/>
    <w:rsid w:val="00554E19"/>
    <w:rsid w:val="0055789E"/>
    <w:rsid w:val="0056121F"/>
    <w:rsid w:val="00572505"/>
    <w:rsid w:val="00575DA6"/>
    <w:rsid w:val="00582809"/>
    <w:rsid w:val="0058798C"/>
    <w:rsid w:val="005900FA"/>
    <w:rsid w:val="005935A4"/>
    <w:rsid w:val="005948C2"/>
    <w:rsid w:val="00595DCA"/>
    <w:rsid w:val="0059779B"/>
    <w:rsid w:val="005A209A"/>
    <w:rsid w:val="005A3571"/>
    <w:rsid w:val="005A510E"/>
    <w:rsid w:val="005A662D"/>
    <w:rsid w:val="005B35D7"/>
    <w:rsid w:val="005B392A"/>
    <w:rsid w:val="005B3AA3"/>
    <w:rsid w:val="005B6D37"/>
    <w:rsid w:val="005B6F83"/>
    <w:rsid w:val="005C74FB"/>
    <w:rsid w:val="005D1602"/>
    <w:rsid w:val="005D30D7"/>
    <w:rsid w:val="005E385F"/>
    <w:rsid w:val="005E5B81"/>
    <w:rsid w:val="005F0911"/>
    <w:rsid w:val="005F2CB1"/>
    <w:rsid w:val="005F3025"/>
    <w:rsid w:val="005F618C"/>
    <w:rsid w:val="005F70BD"/>
    <w:rsid w:val="0060283C"/>
    <w:rsid w:val="00604F14"/>
    <w:rsid w:val="0060561D"/>
    <w:rsid w:val="0060661C"/>
    <w:rsid w:val="00611B83"/>
    <w:rsid w:val="0061279D"/>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4993"/>
    <w:rsid w:val="00655733"/>
    <w:rsid w:val="00655ACD"/>
    <w:rsid w:val="00656A92"/>
    <w:rsid w:val="00656DDE"/>
    <w:rsid w:val="0066011D"/>
    <w:rsid w:val="006607C0"/>
    <w:rsid w:val="006613A6"/>
    <w:rsid w:val="006627A2"/>
    <w:rsid w:val="006634E6"/>
    <w:rsid w:val="006655EE"/>
    <w:rsid w:val="00667EE7"/>
    <w:rsid w:val="00670922"/>
    <w:rsid w:val="00670BE1"/>
    <w:rsid w:val="00671D85"/>
    <w:rsid w:val="0067218F"/>
    <w:rsid w:val="006741F2"/>
    <w:rsid w:val="00674CC3"/>
    <w:rsid w:val="00675C72"/>
    <w:rsid w:val="006771F9"/>
    <w:rsid w:val="006776D7"/>
    <w:rsid w:val="00681003"/>
    <w:rsid w:val="006817C9"/>
    <w:rsid w:val="00683ECE"/>
    <w:rsid w:val="00695FC2"/>
    <w:rsid w:val="00696949"/>
    <w:rsid w:val="00697052"/>
    <w:rsid w:val="006A46FB"/>
    <w:rsid w:val="006A47EA"/>
    <w:rsid w:val="006A5E28"/>
    <w:rsid w:val="006A6585"/>
    <w:rsid w:val="006A697B"/>
    <w:rsid w:val="006A7AFF"/>
    <w:rsid w:val="006B1816"/>
    <w:rsid w:val="006B2099"/>
    <w:rsid w:val="006B44E4"/>
    <w:rsid w:val="006B50CF"/>
    <w:rsid w:val="006C03B8"/>
    <w:rsid w:val="006C5EC9"/>
    <w:rsid w:val="006C6059"/>
    <w:rsid w:val="006C7522"/>
    <w:rsid w:val="006C7846"/>
    <w:rsid w:val="006D5B1C"/>
    <w:rsid w:val="006D6F08"/>
    <w:rsid w:val="006D7589"/>
    <w:rsid w:val="006E062C"/>
    <w:rsid w:val="006E1514"/>
    <w:rsid w:val="006E2288"/>
    <w:rsid w:val="006E28B7"/>
    <w:rsid w:val="006E3310"/>
    <w:rsid w:val="006E4E39"/>
    <w:rsid w:val="006E565E"/>
    <w:rsid w:val="006E673D"/>
    <w:rsid w:val="006E7D3B"/>
    <w:rsid w:val="006F003A"/>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3112"/>
    <w:rsid w:val="007348B1"/>
    <w:rsid w:val="007362A6"/>
    <w:rsid w:val="00736D7D"/>
    <w:rsid w:val="0073758E"/>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0D08"/>
    <w:rsid w:val="007925EA"/>
    <w:rsid w:val="007931C7"/>
    <w:rsid w:val="00793CD8"/>
    <w:rsid w:val="00795C92"/>
    <w:rsid w:val="00796231"/>
    <w:rsid w:val="007A1CB3"/>
    <w:rsid w:val="007A306F"/>
    <w:rsid w:val="007A43A6"/>
    <w:rsid w:val="007A43B4"/>
    <w:rsid w:val="007A58A6"/>
    <w:rsid w:val="007B3D2D"/>
    <w:rsid w:val="007B43CE"/>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7786"/>
    <w:rsid w:val="00811FCB"/>
    <w:rsid w:val="008158D6"/>
    <w:rsid w:val="00817196"/>
    <w:rsid w:val="008235DB"/>
    <w:rsid w:val="00824AB4"/>
    <w:rsid w:val="00825C42"/>
    <w:rsid w:val="00825D25"/>
    <w:rsid w:val="0082759D"/>
    <w:rsid w:val="00827D6F"/>
    <w:rsid w:val="0083492B"/>
    <w:rsid w:val="008376AC"/>
    <w:rsid w:val="00842D68"/>
    <w:rsid w:val="008444E8"/>
    <w:rsid w:val="00844E80"/>
    <w:rsid w:val="00846FE7"/>
    <w:rsid w:val="00855B0A"/>
    <w:rsid w:val="00856911"/>
    <w:rsid w:val="008677FD"/>
    <w:rsid w:val="008706D4"/>
    <w:rsid w:val="00870F8A"/>
    <w:rsid w:val="008719A4"/>
    <w:rsid w:val="00871D23"/>
    <w:rsid w:val="00873DE9"/>
    <w:rsid w:val="00874312"/>
    <w:rsid w:val="0087437C"/>
    <w:rsid w:val="00875CD7"/>
    <w:rsid w:val="00876B4D"/>
    <w:rsid w:val="00877F18"/>
    <w:rsid w:val="00894A88"/>
    <w:rsid w:val="00895386"/>
    <w:rsid w:val="008A21FF"/>
    <w:rsid w:val="008A2C42"/>
    <w:rsid w:val="008A2CE2"/>
    <w:rsid w:val="008A30AC"/>
    <w:rsid w:val="008A3938"/>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25F7"/>
    <w:rsid w:val="008E62A0"/>
    <w:rsid w:val="008F1EAB"/>
    <w:rsid w:val="008F33DC"/>
    <w:rsid w:val="008F477F"/>
    <w:rsid w:val="008F54D2"/>
    <w:rsid w:val="00900EE8"/>
    <w:rsid w:val="00902350"/>
    <w:rsid w:val="0090336B"/>
    <w:rsid w:val="009053AA"/>
    <w:rsid w:val="0090688E"/>
    <w:rsid w:val="00906939"/>
    <w:rsid w:val="00910B7D"/>
    <w:rsid w:val="00911DFB"/>
    <w:rsid w:val="009139D9"/>
    <w:rsid w:val="00914AD8"/>
    <w:rsid w:val="00916079"/>
    <w:rsid w:val="00917CE9"/>
    <w:rsid w:val="00920BF2"/>
    <w:rsid w:val="00922010"/>
    <w:rsid w:val="00931BD9"/>
    <w:rsid w:val="00931F5E"/>
    <w:rsid w:val="00935739"/>
    <w:rsid w:val="009368F3"/>
    <w:rsid w:val="00940C33"/>
    <w:rsid w:val="00941636"/>
    <w:rsid w:val="00943742"/>
    <w:rsid w:val="00945C05"/>
    <w:rsid w:val="00946945"/>
    <w:rsid w:val="00947713"/>
    <w:rsid w:val="00950DE7"/>
    <w:rsid w:val="00952A24"/>
    <w:rsid w:val="00953920"/>
    <w:rsid w:val="00953D47"/>
    <w:rsid w:val="00955561"/>
    <w:rsid w:val="0095681E"/>
    <w:rsid w:val="009572D4"/>
    <w:rsid w:val="00961921"/>
    <w:rsid w:val="0096430A"/>
    <w:rsid w:val="0096554B"/>
    <w:rsid w:val="0096584A"/>
    <w:rsid w:val="00971F08"/>
    <w:rsid w:val="00973216"/>
    <w:rsid w:val="0097603D"/>
    <w:rsid w:val="00976949"/>
    <w:rsid w:val="00980477"/>
    <w:rsid w:val="00985253"/>
    <w:rsid w:val="009853B3"/>
    <w:rsid w:val="00985BFD"/>
    <w:rsid w:val="00990630"/>
    <w:rsid w:val="00991761"/>
    <w:rsid w:val="00992A41"/>
    <w:rsid w:val="00994DCA"/>
    <w:rsid w:val="009960EC"/>
    <w:rsid w:val="009970DD"/>
    <w:rsid w:val="00997CB2"/>
    <w:rsid w:val="009A0FBA"/>
    <w:rsid w:val="009A1601"/>
    <w:rsid w:val="009A18A7"/>
    <w:rsid w:val="009A35CE"/>
    <w:rsid w:val="009A462D"/>
    <w:rsid w:val="009A5CBA"/>
    <w:rsid w:val="009B1F30"/>
    <w:rsid w:val="009B3AC2"/>
    <w:rsid w:val="009B4DF4"/>
    <w:rsid w:val="009B564E"/>
    <w:rsid w:val="009B7E87"/>
    <w:rsid w:val="009C3FFC"/>
    <w:rsid w:val="009C403E"/>
    <w:rsid w:val="009C6832"/>
    <w:rsid w:val="009D4FF0"/>
    <w:rsid w:val="009D5CFD"/>
    <w:rsid w:val="009D703C"/>
    <w:rsid w:val="009D718F"/>
    <w:rsid w:val="009E068F"/>
    <w:rsid w:val="009E14E0"/>
    <w:rsid w:val="009E35DB"/>
    <w:rsid w:val="009E47A3"/>
    <w:rsid w:val="009F023D"/>
    <w:rsid w:val="009F08F3"/>
    <w:rsid w:val="009F344F"/>
    <w:rsid w:val="00A000BE"/>
    <w:rsid w:val="00A00E9D"/>
    <w:rsid w:val="00A01210"/>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2F6F"/>
    <w:rsid w:val="00A45B74"/>
    <w:rsid w:val="00A52E1D"/>
    <w:rsid w:val="00A613E5"/>
    <w:rsid w:val="00A61499"/>
    <w:rsid w:val="00A62A77"/>
    <w:rsid w:val="00A63483"/>
    <w:rsid w:val="00A657D7"/>
    <w:rsid w:val="00A660AC"/>
    <w:rsid w:val="00A67E6C"/>
    <w:rsid w:val="00A71B99"/>
    <w:rsid w:val="00A739D0"/>
    <w:rsid w:val="00A761D4"/>
    <w:rsid w:val="00A77EC4"/>
    <w:rsid w:val="00A85C6C"/>
    <w:rsid w:val="00A85EF6"/>
    <w:rsid w:val="00A92879"/>
    <w:rsid w:val="00A93E4A"/>
    <w:rsid w:val="00A9442A"/>
    <w:rsid w:val="00AA016F"/>
    <w:rsid w:val="00AA1ED6"/>
    <w:rsid w:val="00AA51D6"/>
    <w:rsid w:val="00AB0BC8"/>
    <w:rsid w:val="00AB11CA"/>
    <w:rsid w:val="00AB14D9"/>
    <w:rsid w:val="00AB4AB8"/>
    <w:rsid w:val="00AB5B5D"/>
    <w:rsid w:val="00AB655E"/>
    <w:rsid w:val="00AC007F"/>
    <w:rsid w:val="00AC2753"/>
    <w:rsid w:val="00AC2ECD"/>
    <w:rsid w:val="00AC3119"/>
    <w:rsid w:val="00AC49FB"/>
    <w:rsid w:val="00AC5A10"/>
    <w:rsid w:val="00AC7789"/>
    <w:rsid w:val="00AD0AA3"/>
    <w:rsid w:val="00AD3F94"/>
    <w:rsid w:val="00AD4A5A"/>
    <w:rsid w:val="00AE27AC"/>
    <w:rsid w:val="00AE2FEB"/>
    <w:rsid w:val="00AE330B"/>
    <w:rsid w:val="00AE3DA7"/>
    <w:rsid w:val="00AE40E0"/>
    <w:rsid w:val="00AE4D7E"/>
    <w:rsid w:val="00AE4DBA"/>
    <w:rsid w:val="00AE4F07"/>
    <w:rsid w:val="00AE6967"/>
    <w:rsid w:val="00AF1C5D"/>
    <w:rsid w:val="00AF42D7"/>
    <w:rsid w:val="00B006FE"/>
    <w:rsid w:val="00B007CB"/>
    <w:rsid w:val="00B00E9D"/>
    <w:rsid w:val="00B02AA9"/>
    <w:rsid w:val="00B02FA3"/>
    <w:rsid w:val="00B03374"/>
    <w:rsid w:val="00B05084"/>
    <w:rsid w:val="00B157F9"/>
    <w:rsid w:val="00B20256"/>
    <w:rsid w:val="00B20D09"/>
    <w:rsid w:val="00B2763F"/>
    <w:rsid w:val="00B27AAC"/>
    <w:rsid w:val="00B30929"/>
    <w:rsid w:val="00B3293B"/>
    <w:rsid w:val="00B372AA"/>
    <w:rsid w:val="00B40445"/>
    <w:rsid w:val="00B41888"/>
    <w:rsid w:val="00B45A52"/>
    <w:rsid w:val="00B45B03"/>
    <w:rsid w:val="00B46175"/>
    <w:rsid w:val="00B46283"/>
    <w:rsid w:val="00B664C7"/>
    <w:rsid w:val="00B708CE"/>
    <w:rsid w:val="00B739F6"/>
    <w:rsid w:val="00B7732C"/>
    <w:rsid w:val="00B80E0E"/>
    <w:rsid w:val="00B81A6C"/>
    <w:rsid w:val="00B85DE5"/>
    <w:rsid w:val="00B90F73"/>
    <w:rsid w:val="00B93B59"/>
    <w:rsid w:val="00B9406A"/>
    <w:rsid w:val="00BA0FF3"/>
    <w:rsid w:val="00BA2280"/>
    <w:rsid w:val="00BA2A08"/>
    <w:rsid w:val="00BA5467"/>
    <w:rsid w:val="00BA56D2"/>
    <w:rsid w:val="00BA76E0"/>
    <w:rsid w:val="00BB2A25"/>
    <w:rsid w:val="00BB51E9"/>
    <w:rsid w:val="00BC0FDC"/>
    <w:rsid w:val="00BC3053"/>
    <w:rsid w:val="00BC44EF"/>
    <w:rsid w:val="00BC4D2E"/>
    <w:rsid w:val="00BD48AC"/>
    <w:rsid w:val="00BD5F1A"/>
    <w:rsid w:val="00BE1234"/>
    <w:rsid w:val="00BE2FA6"/>
    <w:rsid w:val="00BE333F"/>
    <w:rsid w:val="00BE5266"/>
    <w:rsid w:val="00BE594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0B5"/>
    <w:rsid w:val="00C154BB"/>
    <w:rsid w:val="00C23434"/>
    <w:rsid w:val="00C279B5"/>
    <w:rsid w:val="00C27C45"/>
    <w:rsid w:val="00C31087"/>
    <w:rsid w:val="00C35C3E"/>
    <w:rsid w:val="00C3719D"/>
    <w:rsid w:val="00C54995"/>
    <w:rsid w:val="00C54D41"/>
    <w:rsid w:val="00C60783"/>
    <w:rsid w:val="00C64672"/>
    <w:rsid w:val="00C70697"/>
    <w:rsid w:val="00C72EF4"/>
    <w:rsid w:val="00C73E56"/>
    <w:rsid w:val="00C75D2F"/>
    <w:rsid w:val="00C767BE"/>
    <w:rsid w:val="00C76E3C"/>
    <w:rsid w:val="00C81568"/>
    <w:rsid w:val="00C9027A"/>
    <w:rsid w:val="00C9068E"/>
    <w:rsid w:val="00C93C4B"/>
    <w:rsid w:val="00C944AB"/>
    <w:rsid w:val="00C95B40"/>
    <w:rsid w:val="00CA1068"/>
    <w:rsid w:val="00CA1A42"/>
    <w:rsid w:val="00CA1ED8"/>
    <w:rsid w:val="00CA2417"/>
    <w:rsid w:val="00CB1F63"/>
    <w:rsid w:val="00CB7170"/>
    <w:rsid w:val="00CC040E"/>
    <w:rsid w:val="00CC111F"/>
    <w:rsid w:val="00CC2011"/>
    <w:rsid w:val="00CC3EA0"/>
    <w:rsid w:val="00CC7B45"/>
    <w:rsid w:val="00CD1188"/>
    <w:rsid w:val="00CD14EE"/>
    <w:rsid w:val="00CD2ED1"/>
    <w:rsid w:val="00CD337B"/>
    <w:rsid w:val="00CE0424"/>
    <w:rsid w:val="00CE7561"/>
    <w:rsid w:val="00CF1354"/>
    <w:rsid w:val="00CF3B1F"/>
    <w:rsid w:val="00CF3BF6"/>
    <w:rsid w:val="00CF625B"/>
    <w:rsid w:val="00CF687E"/>
    <w:rsid w:val="00CF7C91"/>
    <w:rsid w:val="00D005FA"/>
    <w:rsid w:val="00D012A9"/>
    <w:rsid w:val="00D0349B"/>
    <w:rsid w:val="00D06A23"/>
    <w:rsid w:val="00D10249"/>
    <w:rsid w:val="00D115C3"/>
    <w:rsid w:val="00D11897"/>
    <w:rsid w:val="00D13135"/>
    <w:rsid w:val="00D13E4E"/>
    <w:rsid w:val="00D239A7"/>
    <w:rsid w:val="00D23F47"/>
    <w:rsid w:val="00D36E71"/>
    <w:rsid w:val="00D37D87"/>
    <w:rsid w:val="00D40B33"/>
    <w:rsid w:val="00D4318F"/>
    <w:rsid w:val="00D438BF"/>
    <w:rsid w:val="00D440F8"/>
    <w:rsid w:val="00D44B43"/>
    <w:rsid w:val="00D510B8"/>
    <w:rsid w:val="00D546FF"/>
    <w:rsid w:val="00D55AD5"/>
    <w:rsid w:val="00D576CA"/>
    <w:rsid w:val="00D61AF5"/>
    <w:rsid w:val="00D652B5"/>
    <w:rsid w:val="00D66155"/>
    <w:rsid w:val="00D708B0"/>
    <w:rsid w:val="00D77B1D"/>
    <w:rsid w:val="00D8021F"/>
    <w:rsid w:val="00D80383"/>
    <w:rsid w:val="00D823C6"/>
    <w:rsid w:val="00D86CA3"/>
    <w:rsid w:val="00D871CE"/>
    <w:rsid w:val="00D90C45"/>
    <w:rsid w:val="00D9196D"/>
    <w:rsid w:val="00D92982"/>
    <w:rsid w:val="00DA305E"/>
    <w:rsid w:val="00DA5417"/>
    <w:rsid w:val="00DA56E8"/>
    <w:rsid w:val="00DB0A9F"/>
    <w:rsid w:val="00DB377D"/>
    <w:rsid w:val="00DC2D36"/>
    <w:rsid w:val="00DC53EF"/>
    <w:rsid w:val="00DD0CDB"/>
    <w:rsid w:val="00DD5476"/>
    <w:rsid w:val="00DE5608"/>
    <w:rsid w:val="00DE58D0"/>
    <w:rsid w:val="00DE654F"/>
    <w:rsid w:val="00DF0B6E"/>
    <w:rsid w:val="00DF15E0"/>
    <w:rsid w:val="00DF37A0"/>
    <w:rsid w:val="00E110E7"/>
    <w:rsid w:val="00E11B20"/>
    <w:rsid w:val="00E170FC"/>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7C51"/>
    <w:rsid w:val="00E72EFC"/>
    <w:rsid w:val="00E758EC"/>
    <w:rsid w:val="00E8234C"/>
    <w:rsid w:val="00E83AA9"/>
    <w:rsid w:val="00E85928"/>
    <w:rsid w:val="00E87822"/>
    <w:rsid w:val="00E87FEC"/>
    <w:rsid w:val="00E90395"/>
    <w:rsid w:val="00E90E49"/>
    <w:rsid w:val="00E914CD"/>
    <w:rsid w:val="00E917F9"/>
    <w:rsid w:val="00E9291C"/>
    <w:rsid w:val="00E93FFE"/>
    <w:rsid w:val="00E94F8A"/>
    <w:rsid w:val="00EA4B16"/>
    <w:rsid w:val="00EA7A41"/>
    <w:rsid w:val="00EB077B"/>
    <w:rsid w:val="00EB1881"/>
    <w:rsid w:val="00EB4EA2"/>
    <w:rsid w:val="00EC27C6"/>
    <w:rsid w:val="00EC4207"/>
    <w:rsid w:val="00EC5653"/>
    <w:rsid w:val="00EC71CE"/>
    <w:rsid w:val="00EC77A7"/>
    <w:rsid w:val="00ED1006"/>
    <w:rsid w:val="00EE59C8"/>
    <w:rsid w:val="00EE7E88"/>
    <w:rsid w:val="00EF18FE"/>
    <w:rsid w:val="00EF5787"/>
    <w:rsid w:val="00EF60D0"/>
    <w:rsid w:val="00F01092"/>
    <w:rsid w:val="00F0528D"/>
    <w:rsid w:val="00F06C67"/>
    <w:rsid w:val="00F06DFD"/>
    <w:rsid w:val="00F071D1"/>
    <w:rsid w:val="00F07533"/>
    <w:rsid w:val="00F10629"/>
    <w:rsid w:val="00F141E5"/>
    <w:rsid w:val="00F15FA5"/>
    <w:rsid w:val="00F209B7"/>
    <w:rsid w:val="00F2150C"/>
    <w:rsid w:val="00F2376F"/>
    <w:rsid w:val="00F243D8"/>
    <w:rsid w:val="00F26BD7"/>
    <w:rsid w:val="00F30828"/>
    <w:rsid w:val="00F313D6"/>
    <w:rsid w:val="00F35B19"/>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5F0C"/>
    <w:rsid w:val="00F76EFA"/>
    <w:rsid w:val="00F804BE"/>
    <w:rsid w:val="00F817CE"/>
    <w:rsid w:val="00F84446"/>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50CF"/>
    <w:rsid w:val="00FD74DB"/>
    <w:rsid w:val="00FD7660"/>
    <w:rsid w:val="00FE0655"/>
    <w:rsid w:val="00FE2365"/>
    <w:rsid w:val="00FE37D7"/>
    <w:rsid w:val="00FE4C7B"/>
    <w:rsid w:val="00FE5DF6"/>
    <w:rsid w:val="00FE7336"/>
    <w:rsid w:val="00FE787C"/>
    <w:rsid w:val="00FF344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9E8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9" w:qFormat="1"/>
    <w:lsdException w:name="heading 4" w:uiPriority="99"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lsdException w:name="List Bullet" w:semiHidden="1" w:uiPriority="99" w:unhideWhenUsed="1"/>
    <w:lsdException w:name="List Number" w:semiHidden="1" w:uiPriority="99" w:unhideWhenUsed="1"/>
    <w:lsdException w:name="List 2" w:uiPriority="99"/>
    <w:lsdException w:name="List 3" w:uiPriority="99"/>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uiPriority="1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iPriority="99" w:unhideWhenUsed="1"/>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55B0A"/>
    <w:pPr>
      <w:spacing w:after="120"/>
    </w:pPr>
    <w:rPr>
      <w:rFonts w:ascii="Times New Roman" w:eastAsiaTheme="minorEastAsia" w:hAnsi="Times New Roman"/>
      <w:sz w:val="22"/>
      <w:lang w:eastAsia="zh-CN"/>
    </w:rPr>
  </w:style>
  <w:style w:type="paragraph" w:styleId="Heading1">
    <w:name w:val="heading 1"/>
    <w:aliases w:val="H1,h1,app heading 1,l1,Memo Heading 1,h11,h12,h13,h14,h15,h16,Heading 1_a,heading 1,h17,h111,h121,h131,h141,h151,h161,h18,h112,h122,h132,h142,h152,h162,h19,h113,h123,h133,h143,h153,h163,NMP Heading 1,标题 1,Alt+1,Alt+11,Alt+12,Alt+13,1"/>
    <w:basedOn w:val="Normal"/>
    <w:next w:val="Normal"/>
    <w:link w:val="Heading1Char"/>
    <w:uiPriority w:val="9"/>
    <w:qFormat/>
    <w:rsid w:val="00855B0A"/>
    <w:pPr>
      <w:keepNext/>
      <w:keepLines/>
      <w:pBdr>
        <w:top w:val="single" w:sz="12" w:space="3" w:color="auto"/>
      </w:pBdr>
      <w:spacing w:before="240"/>
      <w:outlineLvl w:val="0"/>
    </w:pPr>
    <w:rPr>
      <w:rFonts w:ascii="Arial" w:eastAsiaTheme="majorEastAsia" w:hAnsi="Arial" w:cstheme="majorBidi"/>
      <w:sz w:val="36"/>
    </w:rPr>
  </w:style>
  <w:style w:type="paragraph" w:styleId="Heading2">
    <w:name w:val="heading 2"/>
    <w:aliases w:val="Head2A,2,H2,UNDERRUBRIK 1-2,DO NOT USE_h2,h2,h21,H2 Char,h2 Char,标题 2"/>
    <w:basedOn w:val="Heading1"/>
    <w:next w:val="Normal"/>
    <w:link w:val="Heading2Char"/>
    <w:uiPriority w:val="9"/>
    <w:qFormat/>
    <w:rsid w:val="00855B0A"/>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1"/>
    <w:uiPriority w:val="99"/>
    <w:qFormat/>
    <w:rsid w:val="00855B0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4H,Heading,4,Memo,5"/>
    <w:basedOn w:val="Heading3"/>
    <w:next w:val="Normal"/>
    <w:link w:val="Heading4Char"/>
    <w:uiPriority w:val="99"/>
    <w:qFormat/>
    <w:rsid w:val="00855B0A"/>
    <w:pPr>
      <w:numPr>
        <w:ilvl w:val="3"/>
      </w:numPr>
      <w:outlineLvl w:val="3"/>
    </w:pPr>
    <w:rPr>
      <w:sz w:val="24"/>
    </w:rPr>
  </w:style>
  <w:style w:type="paragraph" w:styleId="Heading5">
    <w:name w:val="heading 5"/>
    <w:aliases w:val="h5,Heading5"/>
    <w:basedOn w:val="Heading4"/>
    <w:next w:val="Normal"/>
    <w:link w:val="Heading5Char"/>
    <w:uiPriority w:val="99"/>
    <w:qFormat/>
    <w:rsid w:val="00855B0A"/>
    <w:pPr>
      <w:numPr>
        <w:ilvl w:val="4"/>
      </w:numPr>
      <w:outlineLvl w:val="4"/>
    </w:pPr>
    <w:rPr>
      <w:sz w:val="20"/>
    </w:rPr>
  </w:style>
  <w:style w:type="paragraph" w:styleId="Heading6">
    <w:name w:val="heading 6"/>
    <w:basedOn w:val="H6"/>
    <w:next w:val="Normal"/>
    <w:link w:val="Heading6Char"/>
    <w:uiPriority w:val="99"/>
    <w:qFormat/>
    <w:rsid w:val="00855B0A"/>
    <w:pPr>
      <w:numPr>
        <w:ilvl w:val="5"/>
        <w:numId w:val="20"/>
      </w:numPr>
      <w:outlineLvl w:val="5"/>
    </w:pPr>
    <w:rPr>
      <w:rFonts w:eastAsiaTheme="majorEastAsia" w:cstheme="majorBidi"/>
    </w:rPr>
  </w:style>
  <w:style w:type="paragraph" w:styleId="Heading7">
    <w:name w:val="heading 7"/>
    <w:basedOn w:val="H6"/>
    <w:next w:val="Normal"/>
    <w:link w:val="Heading7Char"/>
    <w:uiPriority w:val="99"/>
    <w:qFormat/>
    <w:rsid w:val="00855B0A"/>
    <w:pPr>
      <w:numPr>
        <w:ilvl w:val="6"/>
        <w:numId w:val="20"/>
      </w:numPr>
      <w:outlineLvl w:val="6"/>
    </w:pPr>
    <w:rPr>
      <w:rFonts w:eastAsiaTheme="majorEastAsia" w:cstheme="majorBidi"/>
    </w:rPr>
  </w:style>
  <w:style w:type="paragraph" w:styleId="Heading8">
    <w:name w:val="heading 8"/>
    <w:basedOn w:val="Heading1"/>
    <w:next w:val="Normal"/>
    <w:link w:val="Heading8Char"/>
    <w:uiPriority w:val="99"/>
    <w:qFormat/>
    <w:rsid w:val="00855B0A"/>
    <w:pPr>
      <w:numPr>
        <w:ilvl w:val="7"/>
      </w:numPr>
      <w:outlineLvl w:val="7"/>
    </w:pPr>
  </w:style>
  <w:style w:type="paragraph" w:styleId="Heading9">
    <w:name w:val="heading 9"/>
    <w:basedOn w:val="Heading8"/>
    <w:next w:val="Normal"/>
    <w:link w:val="Heading9Char"/>
    <w:uiPriority w:val="99"/>
    <w:qFormat/>
    <w:rsid w:val="00855B0A"/>
    <w:pPr>
      <w:numPr>
        <w:ilvl w:val="8"/>
      </w:numPr>
      <w:outlineLvl w:val="8"/>
    </w:pPr>
  </w:style>
  <w:style w:type="character" w:default="1" w:styleId="DefaultParagraphFont">
    <w:name w:val="Default Paragraph Font"/>
    <w:uiPriority w:val="1"/>
    <w:semiHidden/>
    <w:unhideWhenUsed/>
    <w:rsid w:val="00855B0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55B0A"/>
  </w:style>
  <w:style w:type="paragraph" w:styleId="TOC8">
    <w:name w:val="toc 8"/>
    <w:basedOn w:val="TOC1"/>
    <w:uiPriority w:val="99"/>
    <w:semiHidden/>
    <w:rsid w:val="00855B0A"/>
    <w:pPr>
      <w:spacing w:before="180"/>
      <w:ind w:left="2693" w:hanging="2693"/>
    </w:pPr>
    <w:rPr>
      <w:b/>
    </w:rPr>
  </w:style>
  <w:style w:type="paragraph" w:styleId="TOC1">
    <w:name w:val="toc 1"/>
    <w:aliases w:val="Observation TOC2"/>
    <w:basedOn w:val="Normal"/>
    <w:uiPriority w:val="99"/>
    <w:rsid w:val="00855B0A"/>
    <w:pPr>
      <w:keepNext/>
      <w:keepLines/>
      <w:widowControl w:val="0"/>
      <w:tabs>
        <w:tab w:val="right" w:leader="dot" w:pos="9639"/>
      </w:tabs>
      <w:spacing w:before="120"/>
      <w:ind w:left="567" w:right="425" w:hanging="567"/>
    </w:pPr>
    <w:rPr>
      <w:rFonts w:eastAsia="Times New Roman"/>
      <w:noProof/>
    </w:rPr>
  </w:style>
  <w:style w:type="paragraph" w:customStyle="1" w:styleId="Figure">
    <w:name w:val="Figure"/>
    <w:basedOn w:val="Normal"/>
    <w:uiPriority w:val="99"/>
    <w:rsid w:val="00855B0A"/>
    <w:pPr>
      <w:numPr>
        <w:numId w:val="26"/>
      </w:numPr>
      <w:spacing w:before="180" w:after="240" w:line="280" w:lineRule="atLeast"/>
      <w:jc w:val="center"/>
    </w:pPr>
    <w:rPr>
      <w:rFonts w:ascii="Arial" w:eastAsia="Times New Roman" w:hAnsi="Arial"/>
      <w:b/>
    </w:rPr>
  </w:style>
  <w:style w:type="paragraph" w:styleId="Caption">
    <w:name w:val="caption"/>
    <w:basedOn w:val="Normal"/>
    <w:next w:val="Normal"/>
    <w:link w:val="CaptionChar"/>
    <w:uiPriority w:val="99"/>
    <w:qFormat/>
    <w:rsid w:val="00855B0A"/>
    <w:rPr>
      <w:rFonts w:eastAsia="Times New Roman"/>
      <w:b/>
      <w:lang w:val="sv-SE" w:eastAsia="ja-JP"/>
    </w:rPr>
  </w:style>
  <w:style w:type="paragraph" w:styleId="TOC5">
    <w:name w:val="toc 5"/>
    <w:aliases w:val="Observation TOC"/>
    <w:basedOn w:val="TOC4"/>
    <w:uiPriority w:val="99"/>
    <w:semiHidden/>
    <w:rsid w:val="00855B0A"/>
    <w:pPr>
      <w:ind w:left="1701" w:hanging="1701"/>
    </w:pPr>
  </w:style>
  <w:style w:type="paragraph" w:styleId="TOC4">
    <w:name w:val="toc 4"/>
    <w:basedOn w:val="TOC3"/>
    <w:uiPriority w:val="99"/>
    <w:semiHidden/>
    <w:rsid w:val="00855B0A"/>
    <w:pPr>
      <w:ind w:left="1418" w:hanging="1418"/>
    </w:pPr>
  </w:style>
  <w:style w:type="paragraph" w:styleId="TOC3">
    <w:name w:val="toc 3"/>
    <w:basedOn w:val="TOC2"/>
    <w:uiPriority w:val="99"/>
    <w:semiHidden/>
    <w:rsid w:val="00855B0A"/>
    <w:pPr>
      <w:ind w:left="1134" w:hanging="1134"/>
    </w:pPr>
  </w:style>
  <w:style w:type="paragraph" w:styleId="TOC2">
    <w:name w:val="toc 2"/>
    <w:basedOn w:val="TOC1"/>
    <w:uiPriority w:val="99"/>
    <w:semiHidden/>
    <w:rsid w:val="00855B0A"/>
    <w:pPr>
      <w:keepNext w:val="0"/>
      <w:spacing w:before="0"/>
      <w:ind w:left="851" w:hanging="851"/>
    </w:pPr>
  </w:style>
  <w:style w:type="paragraph" w:styleId="Index2">
    <w:name w:val="index 2"/>
    <w:basedOn w:val="Index1"/>
    <w:uiPriority w:val="99"/>
    <w:semiHidden/>
    <w:rsid w:val="00855B0A"/>
    <w:pPr>
      <w:ind w:left="284"/>
    </w:pPr>
  </w:style>
  <w:style w:type="paragraph" w:styleId="Index1">
    <w:name w:val="index 1"/>
    <w:basedOn w:val="Normal"/>
    <w:uiPriority w:val="99"/>
    <w:semiHidden/>
    <w:rsid w:val="00855B0A"/>
    <w:pPr>
      <w:keepLines/>
    </w:pPr>
    <w:rPr>
      <w:rFonts w:eastAsia="Times New Roman"/>
    </w:rPr>
  </w:style>
  <w:style w:type="paragraph" w:styleId="DocumentMap">
    <w:name w:val="Document Map"/>
    <w:basedOn w:val="Normal"/>
    <w:link w:val="DocumentMapChar"/>
    <w:uiPriority w:val="99"/>
    <w:semiHidden/>
    <w:rsid w:val="00855B0A"/>
    <w:pPr>
      <w:shd w:val="clear" w:color="auto" w:fill="000080"/>
    </w:pPr>
    <w:rPr>
      <w:rFonts w:eastAsia="Times New Roman"/>
      <w:sz w:val="2"/>
    </w:rPr>
  </w:style>
  <w:style w:type="paragraph" w:styleId="ListNumber2">
    <w:name w:val="List Number 2"/>
    <w:basedOn w:val="ListNumber"/>
    <w:uiPriority w:val="99"/>
    <w:rsid w:val="00855B0A"/>
    <w:pPr>
      <w:ind w:left="851"/>
    </w:pPr>
  </w:style>
  <w:style w:type="paragraph" w:styleId="ListNumber">
    <w:name w:val="List Number"/>
    <w:basedOn w:val="List"/>
    <w:uiPriority w:val="99"/>
    <w:rsid w:val="00855B0A"/>
    <w:rPr>
      <w:rFonts w:eastAsia="Times New Roman"/>
    </w:rPr>
  </w:style>
  <w:style w:type="paragraph" w:styleId="List">
    <w:name w:val="List"/>
    <w:basedOn w:val="Normal"/>
    <w:uiPriority w:val="99"/>
    <w:rsid w:val="00855B0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855B0A"/>
    <w:pPr>
      <w:widowControl w:val="0"/>
    </w:pPr>
    <w:rPr>
      <w:rFonts w:eastAsia="Times New Roman"/>
    </w:rPr>
  </w:style>
  <w:style w:type="character" w:styleId="FootnoteReference">
    <w:name w:val="footnote reference"/>
    <w:uiPriority w:val="99"/>
    <w:semiHidden/>
    <w:rsid w:val="00855B0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855B0A"/>
    <w:pPr>
      <w:keepLines/>
      <w:ind w:left="454" w:hanging="454"/>
    </w:pPr>
    <w:rPr>
      <w:rFonts w:eastAsia="Times New Roman"/>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uiPriority w:val="99"/>
    <w:semiHidden/>
    <w:rsid w:val="00855B0A"/>
    <w:pPr>
      <w:ind w:left="1418" w:hanging="1418"/>
    </w:pPr>
  </w:style>
  <w:style w:type="paragraph" w:styleId="TOC6">
    <w:name w:val="toc 6"/>
    <w:basedOn w:val="TOC5"/>
    <w:next w:val="Normal"/>
    <w:uiPriority w:val="99"/>
    <w:semiHidden/>
    <w:rsid w:val="00855B0A"/>
    <w:pPr>
      <w:ind w:left="1985" w:hanging="1985"/>
    </w:pPr>
  </w:style>
  <w:style w:type="paragraph" w:styleId="TOC7">
    <w:name w:val="toc 7"/>
    <w:basedOn w:val="TOC6"/>
    <w:next w:val="Normal"/>
    <w:uiPriority w:val="99"/>
    <w:semiHidden/>
    <w:rsid w:val="00855B0A"/>
    <w:pPr>
      <w:ind w:left="2268" w:hanging="2268"/>
    </w:pPr>
  </w:style>
  <w:style w:type="paragraph" w:styleId="ListBullet2">
    <w:name w:val="List Bullet 2"/>
    <w:basedOn w:val="ListBullet"/>
    <w:uiPriority w:val="99"/>
    <w:rsid w:val="00855B0A"/>
    <w:pPr>
      <w:ind w:left="851"/>
    </w:pPr>
  </w:style>
  <w:style w:type="paragraph" w:styleId="ListBullet">
    <w:name w:val="List Bullet"/>
    <w:basedOn w:val="List"/>
    <w:uiPriority w:val="99"/>
    <w:rsid w:val="00855B0A"/>
    <w:rPr>
      <w:rFonts w:eastAsia="Times New Roman"/>
    </w:rPr>
  </w:style>
  <w:style w:type="paragraph" w:styleId="ListBullet3">
    <w:name w:val="List Bullet 3"/>
    <w:basedOn w:val="ListBullet2"/>
    <w:uiPriority w:val="99"/>
    <w:rsid w:val="00855B0A"/>
    <w:pPr>
      <w:ind w:left="1135"/>
    </w:pPr>
  </w:style>
  <w:style w:type="paragraph" w:customStyle="1" w:styleId="EQ">
    <w:name w:val="EQ"/>
    <w:basedOn w:val="Normal"/>
    <w:next w:val="Normal"/>
    <w:rsid w:val="00855B0A"/>
    <w:pPr>
      <w:keepLines/>
      <w:tabs>
        <w:tab w:val="center" w:pos="4536"/>
        <w:tab w:val="right" w:pos="9072"/>
      </w:tabs>
    </w:pPr>
    <w:rPr>
      <w:rFonts w:eastAsia="Times New Roman"/>
      <w:noProof/>
    </w:rPr>
  </w:style>
  <w:style w:type="paragraph" w:styleId="List2">
    <w:name w:val="List 2"/>
    <w:basedOn w:val="List"/>
    <w:uiPriority w:val="99"/>
    <w:rsid w:val="00855B0A"/>
    <w:pPr>
      <w:ind w:left="851"/>
    </w:pPr>
  </w:style>
  <w:style w:type="paragraph" w:styleId="List3">
    <w:name w:val="List 3"/>
    <w:basedOn w:val="List2"/>
    <w:uiPriority w:val="99"/>
    <w:rsid w:val="00855B0A"/>
    <w:pPr>
      <w:ind w:left="1135"/>
    </w:pPr>
  </w:style>
  <w:style w:type="paragraph" w:styleId="List4">
    <w:name w:val="List 4"/>
    <w:basedOn w:val="List3"/>
    <w:uiPriority w:val="99"/>
    <w:rsid w:val="00855B0A"/>
    <w:pPr>
      <w:ind w:left="1418"/>
    </w:pPr>
  </w:style>
  <w:style w:type="paragraph" w:styleId="List5">
    <w:name w:val="List 5"/>
    <w:basedOn w:val="List4"/>
    <w:uiPriority w:val="99"/>
    <w:rsid w:val="00855B0A"/>
    <w:pPr>
      <w:ind w:left="1702"/>
    </w:pPr>
  </w:style>
  <w:style w:type="paragraph" w:customStyle="1" w:styleId="EditorsNote">
    <w:name w:val="Editor's Note"/>
    <w:basedOn w:val="NO"/>
    <w:uiPriority w:val="99"/>
    <w:rsid w:val="00855B0A"/>
    <w:rPr>
      <w:color w:val="FF0000"/>
    </w:rPr>
  </w:style>
  <w:style w:type="paragraph" w:styleId="ListBullet4">
    <w:name w:val="List Bullet 4"/>
    <w:basedOn w:val="ListBullet3"/>
    <w:uiPriority w:val="99"/>
    <w:rsid w:val="00855B0A"/>
    <w:pPr>
      <w:ind w:left="1418"/>
    </w:pPr>
  </w:style>
  <w:style w:type="paragraph" w:styleId="ListBullet5">
    <w:name w:val="List Bullet 5"/>
    <w:basedOn w:val="ListBullet4"/>
    <w:uiPriority w:val="99"/>
    <w:rsid w:val="00855B0A"/>
    <w:pPr>
      <w:ind w:left="1702"/>
    </w:pPr>
  </w:style>
  <w:style w:type="paragraph" w:styleId="Footer">
    <w:name w:val="footer"/>
    <w:basedOn w:val="Header"/>
    <w:link w:val="FooterChar"/>
    <w:uiPriority w:val="99"/>
    <w:rsid w:val="00855B0A"/>
    <w:pPr>
      <w:jc w:val="center"/>
    </w:pPr>
  </w:style>
  <w:style w:type="paragraph" w:customStyle="1" w:styleId="Reference">
    <w:name w:val="Reference"/>
    <w:basedOn w:val="Normal"/>
    <w:uiPriority w:val="99"/>
    <w:rsid w:val="00855B0A"/>
    <w:pPr>
      <w:keepLines/>
      <w:numPr>
        <w:ilvl w:val="1"/>
        <w:numId w:val="21"/>
      </w:numPr>
    </w:pPr>
    <w:rPr>
      <w:rFonts w:eastAsia="MS Mincho"/>
    </w:rPr>
  </w:style>
  <w:style w:type="paragraph" w:styleId="BalloonText">
    <w:name w:val="Balloon Text"/>
    <w:basedOn w:val="Normal"/>
    <w:link w:val="BalloonTextChar"/>
    <w:uiPriority w:val="99"/>
    <w:semiHidden/>
    <w:rsid w:val="00855B0A"/>
    <w:rPr>
      <w:rFonts w:eastAsia="Times New Roman"/>
    </w:rPr>
  </w:style>
  <w:style w:type="character" w:styleId="PageNumber">
    <w:name w:val="page number"/>
    <w:uiPriority w:val="99"/>
    <w:rsid w:val="00855B0A"/>
    <w:rPr>
      <w:rFonts w:cs="Times New Roman"/>
    </w:rPr>
  </w:style>
  <w:style w:type="paragraph" w:styleId="BodyText">
    <w:name w:val="Body Text"/>
    <w:aliases w:val="bt"/>
    <w:basedOn w:val="Normal"/>
    <w:link w:val="BodyTextChar1"/>
    <w:uiPriority w:val="99"/>
    <w:rsid w:val="00855B0A"/>
    <w:rPr>
      <w:rFonts w:eastAsia="Times New Roman"/>
      <w:sz w:val="24"/>
      <w:lang w:val="sv-SE" w:eastAsia="ja-JP"/>
    </w:rPr>
  </w:style>
  <w:style w:type="character" w:styleId="Hyperlink">
    <w:name w:val="Hyperlink"/>
    <w:uiPriority w:val="99"/>
    <w:rsid w:val="00855B0A"/>
    <w:rPr>
      <w:rFonts w:cs="Times New Roman"/>
      <w:color w:val="0000FF"/>
      <w:u w:val="single"/>
    </w:rPr>
  </w:style>
  <w:style w:type="character" w:styleId="FollowedHyperlink">
    <w:name w:val="FollowedHyperlink"/>
    <w:uiPriority w:val="99"/>
    <w:rsid w:val="00855B0A"/>
    <w:rPr>
      <w:rFonts w:cs="Times New Roman"/>
      <w:color w:val="800080"/>
      <w:u w:val="single"/>
    </w:rPr>
  </w:style>
  <w:style w:type="character" w:styleId="CommentReference">
    <w:name w:val="annotation reference"/>
    <w:uiPriority w:val="99"/>
    <w:semiHidden/>
    <w:rsid w:val="00855B0A"/>
    <w:rPr>
      <w:rFonts w:cs="Times New Roman"/>
      <w:sz w:val="16"/>
    </w:rPr>
  </w:style>
  <w:style w:type="paragraph" w:styleId="CommentText">
    <w:name w:val="annotation text"/>
    <w:basedOn w:val="Normal"/>
    <w:link w:val="CommentTextChar"/>
    <w:uiPriority w:val="99"/>
    <w:semiHidden/>
    <w:rsid w:val="00855B0A"/>
    <w:rPr>
      <w:rFonts w:eastAsia="Times New Roman"/>
      <w:lang w:eastAsia="ja-JP"/>
    </w:rPr>
  </w:style>
  <w:style w:type="paragraph" w:styleId="CommentSubject">
    <w:name w:val="annotation subject"/>
    <w:basedOn w:val="CommentText"/>
    <w:next w:val="CommentText"/>
    <w:link w:val="CommentSubjectChar"/>
    <w:uiPriority w:val="99"/>
    <w:semiHidden/>
    <w:rsid w:val="00855B0A"/>
    <w:rPr>
      <w:b/>
      <w:lang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855B0A"/>
    <w:rPr>
      <w:rFonts w:ascii="Arial" w:eastAsiaTheme="majorEastAsia" w:hAnsi="Arial" w:cstheme="majorBidi"/>
      <w:sz w:val="36"/>
      <w:lang w:eastAsia="zh-CN"/>
    </w:rPr>
  </w:style>
  <w:style w:type="paragraph" w:customStyle="1" w:styleId="B1">
    <w:name w:val="B1"/>
    <w:basedOn w:val="List"/>
    <w:link w:val="B1Char"/>
    <w:rsid w:val="00855B0A"/>
    <w:rPr>
      <w:rFonts w:eastAsia="Times New Roman"/>
    </w:rPr>
  </w:style>
  <w:style w:type="paragraph" w:customStyle="1" w:styleId="B2">
    <w:name w:val="B2"/>
    <w:basedOn w:val="List2"/>
    <w:link w:val="B2Char"/>
    <w:uiPriority w:val="99"/>
    <w:rsid w:val="00855B0A"/>
    <w:rPr>
      <w:rFonts w:eastAsia="Times New Roman"/>
    </w:rPr>
  </w:style>
  <w:style w:type="paragraph" w:customStyle="1" w:styleId="B3">
    <w:name w:val="B3"/>
    <w:basedOn w:val="List3"/>
    <w:link w:val="B3Char"/>
    <w:rsid w:val="00855B0A"/>
    <w:rPr>
      <w:rFonts w:eastAsia="Times New Roman"/>
    </w:rPr>
  </w:style>
  <w:style w:type="paragraph" w:customStyle="1" w:styleId="B4">
    <w:name w:val="B4"/>
    <w:basedOn w:val="List4"/>
    <w:uiPriority w:val="99"/>
    <w:rsid w:val="00855B0A"/>
    <w:rPr>
      <w:rFonts w:eastAsia="Times New Roman"/>
    </w:r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aliases w:val="bt Char"/>
    <w:uiPriority w:val="99"/>
    <w:rsid w:val="00855B0A"/>
    <w:rPr>
      <w:rFonts w:ascii="Times New Roman" w:hAnsi="Times New Roman" w:cs="Times New Roman"/>
      <w:sz w:val="20"/>
      <w:szCs w:val="20"/>
      <w:lang w:val="en-GB" w:eastAsia="en-US"/>
    </w:rPr>
  </w:style>
  <w:style w:type="paragraph" w:customStyle="1" w:styleId="B5">
    <w:name w:val="B5"/>
    <w:basedOn w:val="List5"/>
    <w:uiPriority w:val="99"/>
    <w:rsid w:val="00855B0A"/>
    <w:rPr>
      <w:rFonts w:eastAsia="Times New Roman"/>
    </w:rPr>
  </w:style>
  <w:style w:type="paragraph" w:customStyle="1" w:styleId="EX">
    <w:name w:val="EX"/>
    <w:basedOn w:val="Normal"/>
    <w:uiPriority w:val="99"/>
    <w:rsid w:val="00855B0A"/>
    <w:pPr>
      <w:keepLines/>
      <w:ind w:left="1702" w:hanging="1418"/>
    </w:pPr>
    <w:rPr>
      <w:rFonts w:eastAsia="Times New Roman"/>
    </w:rPr>
  </w:style>
  <w:style w:type="paragraph" w:customStyle="1" w:styleId="EW">
    <w:name w:val="EW"/>
    <w:basedOn w:val="EX"/>
    <w:uiPriority w:val="99"/>
    <w:rsid w:val="00855B0A"/>
  </w:style>
  <w:style w:type="paragraph" w:customStyle="1" w:styleId="TAL">
    <w:name w:val="TAL"/>
    <w:basedOn w:val="Normal"/>
    <w:link w:val="TALCar"/>
    <w:uiPriority w:val="99"/>
    <w:rsid w:val="00855B0A"/>
    <w:pPr>
      <w:keepNext/>
      <w:keepLines/>
    </w:pPr>
    <w:rPr>
      <w:rFonts w:ascii="Arial" w:eastAsia="Times New Roman" w:hAnsi="Arial"/>
      <w:sz w:val="18"/>
    </w:rPr>
  </w:style>
  <w:style w:type="paragraph" w:customStyle="1" w:styleId="TAC">
    <w:name w:val="TAC"/>
    <w:basedOn w:val="TAL"/>
    <w:link w:val="TACChar"/>
    <w:rsid w:val="00855B0A"/>
    <w:pPr>
      <w:jc w:val="center"/>
    </w:pPr>
  </w:style>
  <w:style w:type="paragraph" w:customStyle="1" w:styleId="TAH">
    <w:name w:val="TAH"/>
    <w:basedOn w:val="TAC"/>
    <w:link w:val="TAHCar"/>
    <w:rsid w:val="00855B0A"/>
    <w:rPr>
      <w:b/>
    </w:rPr>
  </w:style>
  <w:style w:type="paragraph" w:customStyle="1" w:styleId="TAN">
    <w:name w:val="TAN"/>
    <w:basedOn w:val="TAL"/>
    <w:link w:val="TANChar"/>
    <w:uiPriority w:val="99"/>
    <w:rsid w:val="00855B0A"/>
    <w:pPr>
      <w:ind w:left="851" w:hanging="851"/>
    </w:pPr>
    <w:rPr>
      <w:sz w:val="20"/>
    </w:rPr>
  </w:style>
  <w:style w:type="paragraph" w:customStyle="1" w:styleId="TAR">
    <w:name w:val="TAR"/>
    <w:basedOn w:val="TAL"/>
    <w:uiPriority w:val="99"/>
    <w:rsid w:val="00855B0A"/>
    <w:pPr>
      <w:jc w:val="right"/>
    </w:pPr>
  </w:style>
  <w:style w:type="paragraph" w:customStyle="1" w:styleId="TH">
    <w:name w:val="TH"/>
    <w:basedOn w:val="Normal"/>
    <w:link w:val="THChar"/>
    <w:rsid w:val="00855B0A"/>
    <w:pPr>
      <w:keepNext/>
      <w:keepLines/>
      <w:spacing w:before="60"/>
      <w:jc w:val="center"/>
    </w:pPr>
    <w:rPr>
      <w:rFonts w:ascii="Arial" w:eastAsia="Times New Roman" w:hAnsi="Arial"/>
      <w:b/>
    </w:rPr>
  </w:style>
  <w:style w:type="paragraph" w:customStyle="1" w:styleId="TF">
    <w:name w:val="TF"/>
    <w:basedOn w:val="TH"/>
    <w:uiPriority w:val="99"/>
    <w:rsid w:val="00855B0A"/>
    <w:pPr>
      <w:keepNext w:val="0"/>
      <w:spacing w:before="0" w:after="240"/>
    </w:pPr>
  </w:style>
  <w:style w:type="paragraph" w:customStyle="1" w:styleId="TT">
    <w:name w:val="TT"/>
    <w:basedOn w:val="Heading1"/>
    <w:next w:val="Normal"/>
    <w:uiPriority w:val="99"/>
    <w:rsid w:val="00855B0A"/>
    <w:pPr>
      <w:outlineLvl w:val="9"/>
    </w:pPr>
    <w:rPr>
      <w:rFonts w:eastAsia="Times New Roman" w:cs="Times New Roman"/>
    </w:rPr>
  </w:style>
  <w:style w:type="paragraph" w:customStyle="1" w:styleId="ZA">
    <w:name w:val="ZA"/>
    <w:uiPriority w:val="99"/>
    <w:rsid w:val="00855B0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855B0A"/>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rsid w:val="00855B0A"/>
    <w:pPr>
      <w:framePr w:wrap="notBeside" w:vAnchor="page" w:hAnchor="margin" w:y="15764"/>
      <w:widowControl w:val="0"/>
    </w:pPr>
    <w:rPr>
      <w:rFonts w:ascii="Arial" w:hAnsi="Arial"/>
      <w:noProof/>
      <w:sz w:val="32"/>
      <w:lang w:val="en-GB"/>
    </w:rPr>
  </w:style>
  <w:style w:type="paragraph" w:customStyle="1" w:styleId="ZG">
    <w:name w:val="ZG"/>
    <w:uiPriority w:val="99"/>
    <w:rsid w:val="00855B0A"/>
    <w:pPr>
      <w:framePr w:wrap="notBeside" w:vAnchor="page" w:hAnchor="margin" w:xAlign="right" w:y="6805"/>
      <w:widowControl w:val="0"/>
      <w:jc w:val="right"/>
    </w:pPr>
    <w:rPr>
      <w:rFonts w:ascii="Arial" w:hAnsi="Arial"/>
      <w:noProof/>
      <w:lang w:val="en-GB"/>
    </w:rPr>
  </w:style>
  <w:style w:type="character" w:customStyle="1" w:styleId="ZGSM">
    <w:name w:val="ZGSM"/>
    <w:uiPriority w:val="99"/>
    <w:rsid w:val="00855B0A"/>
  </w:style>
  <w:style w:type="paragraph" w:customStyle="1" w:styleId="ZH">
    <w:name w:val="ZH"/>
    <w:uiPriority w:val="99"/>
    <w:rsid w:val="00855B0A"/>
    <w:pPr>
      <w:framePr w:wrap="notBeside" w:vAnchor="page" w:hAnchor="margin" w:xAlign="center" w:y="6805"/>
      <w:widowControl w:val="0"/>
    </w:pPr>
    <w:rPr>
      <w:rFonts w:ascii="Arial" w:hAnsi="Arial"/>
      <w:noProof/>
      <w:lang w:val="en-GB"/>
    </w:rPr>
  </w:style>
  <w:style w:type="paragraph" w:customStyle="1" w:styleId="ZT">
    <w:name w:val="ZT"/>
    <w:uiPriority w:val="99"/>
    <w:rsid w:val="00855B0A"/>
    <w:pPr>
      <w:framePr w:wrap="notBeside" w:hAnchor="margin" w:yAlign="center"/>
      <w:widowControl w:val="0"/>
      <w:spacing w:line="240" w:lineRule="atLeast"/>
      <w:jc w:val="right"/>
    </w:pPr>
    <w:rPr>
      <w:rFonts w:ascii="Arial" w:hAnsi="Arial"/>
      <w:b/>
      <w:sz w:val="34"/>
      <w:lang w:val="en-GB"/>
    </w:rPr>
  </w:style>
  <w:style w:type="paragraph" w:customStyle="1" w:styleId="ZTD">
    <w:name w:val="ZTD"/>
    <w:basedOn w:val="ZB"/>
    <w:uiPriority w:val="99"/>
    <w:rsid w:val="00855B0A"/>
    <w:pPr>
      <w:framePr w:hRule="auto" w:wrap="notBeside" w:y="852"/>
    </w:pPr>
    <w:rPr>
      <w:i w:val="0"/>
      <w:sz w:val="40"/>
    </w:rPr>
  </w:style>
  <w:style w:type="paragraph" w:customStyle="1" w:styleId="ZU">
    <w:name w:val="ZU"/>
    <w:uiPriority w:val="99"/>
    <w:rsid w:val="00855B0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855B0A"/>
    <w:pPr>
      <w:framePr w:wrap="notBeside" w:y="16161"/>
    </w:pPr>
  </w:style>
  <w:style w:type="paragraph" w:customStyle="1" w:styleId="FP">
    <w:name w:val="FP"/>
    <w:basedOn w:val="Normal"/>
    <w:uiPriority w:val="99"/>
    <w:rsid w:val="00855B0A"/>
    <w:rPr>
      <w:rFonts w:eastAsia="Times New Roman"/>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855B0A"/>
    <w:pPr>
      <w:ind w:left="720"/>
      <w:contextualSpacing/>
    </w:pPr>
  </w:style>
  <w:style w:type="character" w:customStyle="1" w:styleId="ListParagraphChar">
    <w:name w:val="List Paragraph Char"/>
    <w:link w:val="ListParagraph"/>
    <w:uiPriority w:val="34"/>
    <w:locked/>
    <w:rsid w:val="00BF7642"/>
    <w:rPr>
      <w:rFonts w:ascii="Times New Roman" w:eastAsiaTheme="minorEastAsia" w:hAnsi="Times New Roman"/>
      <w:sz w:val="22"/>
      <w:lang w:eastAsia="zh-CN"/>
    </w:rPr>
  </w:style>
  <w:style w:type="table" w:styleId="TableGrid">
    <w:name w:val="Table Grid"/>
    <w:basedOn w:val="TableNormal"/>
    <w:uiPriority w:val="99"/>
    <w:rsid w:val="00855B0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1,UNDERRUBRIK 1-2 Char,DO NOT USE_h2 Char,h2 Char1,h21 Char,H2 Char Char,h2 Char Char,标题 2 Char"/>
    <w:link w:val="Heading2"/>
    <w:uiPriority w:val="9"/>
    <w:rsid w:val="00855B0A"/>
    <w:rPr>
      <w:rFonts w:ascii="Arial" w:eastAsiaTheme="majorEastAsia" w:hAnsi="Arial" w:cstheme="majorBidi"/>
      <w:sz w:val="32"/>
      <w:lang w:eastAsia="zh-CN"/>
    </w:rPr>
  </w:style>
  <w:style w:type="character" w:customStyle="1" w:styleId="Heading3Char">
    <w:name w:val="Heading 3 Char"/>
    <w:basedOn w:val="DefaultParagraphFont"/>
    <w:uiPriority w:val="9"/>
    <w:semiHidden/>
    <w:rsid w:val="00855B0A"/>
    <w:rPr>
      <w:rFonts w:asciiTheme="majorHAnsi" w:eastAsiaTheme="majorEastAsia" w:hAnsiTheme="majorHAnsi" w:cstheme="majorBidi"/>
      <w:b/>
      <w:bCs/>
      <w:color w:val="4F81BD" w:themeColor="accent1"/>
      <w:sz w:val="20"/>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rsid w:val="00855B0A"/>
    <w:rPr>
      <w:rFonts w:ascii="Arial" w:eastAsiaTheme="majorEastAsia" w:hAnsi="Arial" w:cstheme="majorBidi"/>
      <w:sz w:val="24"/>
      <w:lang w:eastAsia="zh-CN"/>
    </w:rPr>
  </w:style>
  <w:style w:type="character" w:customStyle="1" w:styleId="Heading5Char">
    <w:name w:val="Heading 5 Char"/>
    <w:aliases w:val="h5 Char,Heading5 Char"/>
    <w:link w:val="Heading5"/>
    <w:uiPriority w:val="99"/>
    <w:rsid w:val="00855B0A"/>
    <w:rPr>
      <w:rFonts w:ascii="Arial" w:eastAsiaTheme="majorEastAsia" w:hAnsi="Arial" w:cstheme="majorBidi"/>
      <w:lang w:eastAsia="zh-CN"/>
    </w:rPr>
  </w:style>
  <w:style w:type="character" w:customStyle="1" w:styleId="Heading6Char">
    <w:name w:val="Heading 6 Char"/>
    <w:link w:val="Heading6"/>
    <w:uiPriority w:val="99"/>
    <w:rsid w:val="00855B0A"/>
    <w:rPr>
      <w:rFonts w:ascii="Arial" w:eastAsiaTheme="majorEastAsia" w:hAnsi="Arial" w:cstheme="majorBidi"/>
      <w:lang w:eastAsia="zh-CN"/>
    </w:rPr>
  </w:style>
  <w:style w:type="character" w:customStyle="1" w:styleId="Heading7Char">
    <w:name w:val="Heading 7 Char"/>
    <w:link w:val="Heading7"/>
    <w:uiPriority w:val="99"/>
    <w:rsid w:val="00855B0A"/>
    <w:rPr>
      <w:rFonts w:ascii="Arial" w:eastAsiaTheme="majorEastAsia" w:hAnsi="Arial" w:cstheme="majorBidi"/>
      <w:lang w:eastAsia="zh-CN"/>
    </w:rPr>
  </w:style>
  <w:style w:type="character" w:customStyle="1" w:styleId="Heading8Char">
    <w:name w:val="Heading 8 Char"/>
    <w:link w:val="Heading8"/>
    <w:uiPriority w:val="99"/>
    <w:rsid w:val="00855B0A"/>
    <w:rPr>
      <w:rFonts w:ascii="Arial" w:eastAsiaTheme="majorEastAsia" w:hAnsi="Arial" w:cstheme="majorBidi"/>
      <w:sz w:val="36"/>
      <w:lang w:eastAsia="zh-CN"/>
    </w:rPr>
  </w:style>
  <w:style w:type="character" w:customStyle="1" w:styleId="Heading9Char">
    <w:name w:val="Heading 9 Char"/>
    <w:link w:val="Heading9"/>
    <w:uiPriority w:val="99"/>
    <w:rsid w:val="00855B0A"/>
    <w:rPr>
      <w:rFonts w:ascii="Arial" w:eastAsiaTheme="majorEastAsia" w:hAnsi="Arial" w:cstheme="majorBidi"/>
      <w:sz w:val="36"/>
      <w:lang w:eastAsia="zh-CN"/>
    </w:rPr>
  </w:style>
  <w:style w:type="paragraph" w:styleId="Title">
    <w:name w:val="Title"/>
    <w:basedOn w:val="Normal"/>
    <w:next w:val="Normal"/>
    <w:link w:val="TitleChar"/>
    <w:uiPriority w:val="10"/>
    <w:qFormat/>
    <w:rsid w:val="00855B0A"/>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855B0A"/>
    <w:rPr>
      <w:rFonts w:asciiTheme="majorHAnsi" w:eastAsiaTheme="majorEastAsia" w:hAnsiTheme="majorHAnsi" w:cstheme="majorBidi"/>
      <w:b/>
      <w:bCs/>
      <w:kern w:val="28"/>
      <w:sz w:val="32"/>
      <w:szCs w:val="32"/>
      <w:lang w:eastAsia="zh-CN"/>
    </w:rPr>
  </w:style>
  <w:style w:type="paragraph" w:styleId="Subtitle">
    <w:name w:val="Subtitle"/>
    <w:basedOn w:val="Normal"/>
    <w:next w:val="Normal"/>
    <w:link w:val="SubtitleChar"/>
    <w:uiPriority w:val="11"/>
    <w:qFormat/>
    <w:rsid w:val="00855B0A"/>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855B0A"/>
    <w:rPr>
      <w:rFonts w:asciiTheme="majorHAnsi" w:eastAsiaTheme="majorEastAsia" w:hAnsiTheme="majorHAnsi" w:cstheme="majorBidi"/>
      <w:sz w:val="24"/>
      <w:szCs w:val="24"/>
      <w:lang w:eastAsia="zh-CN"/>
    </w:rPr>
  </w:style>
  <w:style w:type="character" w:styleId="Strong">
    <w:name w:val="Strong"/>
    <w:uiPriority w:val="22"/>
    <w:qFormat/>
    <w:rsid w:val="00855B0A"/>
    <w:rPr>
      <w:b/>
      <w:bCs/>
    </w:rPr>
  </w:style>
  <w:style w:type="character" w:styleId="Emphasis">
    <w:name w:val="Emphasis"/>
    <w:uiPriority w:val="20"/>
    <w:qFormat/>
    <w:rsid w:val="00855B0A"/>
    <w:rPr>
      <w:i/>
      <w:iCs/>
    </w:rPr>
  </w:style>
  <w:style w:type="paragraph" w:styleId="NoSpacing">
    <w:name w:val="No Spacing"/>
    <w:basedOn w:val="Normal"/>
    <w:uiPriority w:val="1"/>
    <w:qFormat/>
    <w:rsid w:val="00855B0A"/>
  </w:style>
  <w:style w:type="paragraph" w:styleId="Quote">
    <w:name w:val="Quote"/>
    <w:basedOn w:val="Normal"/>
    <w:next w:val="Normal"/>
    <w:link w:val="QuoteChar"/>
    <w:uiPriority w:val="29"/>
    <w:qFormat/>
    <w:rsid w:val="00855B0A"/>
    <w:rPr>
      <w:i/>
      <w:iCs/>
      <w:color w:val="000000" w:themeColor="text1"/>
    </w:rPr>
  </w:style>
  <w:style w:type="character" w:customStyle="1" w:styleId="QuoteChar">
    <w:name w:val="Quote Char"/>
    <w:basedOn w:val="DefaultParagraphFont"/>
    <w:link w:val="Quote"/>
    <w:uiPriority w:val="29"/>
    <w:rsid w:val="00855B0A"/>
    <w:rPr>
      <w:rFonts w:ascii="Times New Roman" w:eastAsiaTheme="minorEastAsia" w:hAnsi="Times New Roman"/>
      <w:i/>
      <w:iCs/>
      <w:color w:val="000000" w:themeColor="text1"/>
      <w:sz w:val="22"/>
      <w:lang w:eastAsia="zh-CN"/>
    </w:rPr>
  </w:style>
  <w:style w:type="paragraph" w:styleId="IntenseQuote">
    <w:name w:val="Intense Quote"/>
    <w:basedOn w:val="Normal"/>
    <w:next w:val="Normal"/>
    <w:link w:val="IntenseQuoteChar"/>
    <w:uiPriority w:val="30"/>
    <w:qFormat/>
    <w:rsid w:val="00855B0A"/>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855B0A"/>
    <w:rPr>
      <w:rFonts w:ascii="Times New Roman" w:eastAsiaTheme="minorEastAsia" w:hAnsi="Times New Roman"/>
      <w:b/>
      <w:bCs/>
      <w:i/>
      <w:iCs/>
      <w:color w:val="4F81BD" w:themeColor="accent1"/>
      <w:sz w:val="22"/>
      <w:lang w:eastAsia="zh-CN"/>
    </w:rPr>
  </w:style>
  <w:style w:type="character" w:styleId="SubtleEmphasis">
    <w:name w:val="Subtle Emphasis"/>
    <w:uiPriority w:val="19"/>
    <w:qFormat/>
    <w:rsid w:val="00855B0A"/>
    <w:rPr>
      <w:i/>
      <w:iCs/>
      <w:color w:val="808080" w:themeColor="text1" w:themeTint="7F"/>
    </w:rPr>
  </w:style>
  <w:style w:type="character" w:styleId="IntenseEmphasis">
    <w:name w:val="Intense Emphasis"/>
    <w:qFormat/>
    <w:rsid w:val="00855B0A"/>
    <w:rPr>
      <w:b/>
      <w:bCs/>
      <w:i/>
      <w:iCs/>
      <w:color w:val="4F81BD" w:themeColor="accent1"/>
    </w:rPr>
  </w:style>
  <w:style w:type="character" w:styleId="SubtleReference">
    <w:name w:val="Subtle Reference"/>
    <w:uiPriority w:val="31"/>
    <w:qFormat/>
    <w:rsid w:val="00855B0A"/>
    <w:rPr>
      <w:smallCaps/>
      <w:color w:val="C0504D" w:themeColor="accent2"/>
      <w:u w:val="single"/>
    </w:rPr>
  </w:style>
  <w:style w:type="character" w:styleId="IntenseReference">
    <w:name w:val="Intense Reference"/>
    <w:uiPriority w:val="32"/>
    <w:qFormat/>
    <w:rsid w:val="00855B0A"/>
    <w:rPr>
      <w:b/>
      <w:bCs/>
      <w:smallCaps/>
      <w:color w:val="C0504D" w:themeColor="accent2"/>
      <w:spacing w:val="5"/>
      <w:u w:val="single"/>
    </w:rPr>
  </w:style>
  <w:style w:type="character" w:styleId="BookTitle">
    <w:name w:val="Book Title"/>
    <w:uiPriority w:val="33"/>
    <w:qFormat/>
    <w:rsid w:val="00855B0A"/>
    <w:rPr>
      <w:b/>
      <w:bCs/>
      <w:smallCaps/>
      <w:spacing w:val="5"/>
    </w:rPr>
  </w:style>
  <w:style w:type="paragraph" w:styleId="TOCHeading">
    <w:name w:val="TOC Heading"/>
    <w:basedOn w:val="Heading1"/>
    <w:next w:val="Normal"/>
    <w:uiPriority w:val="39"/>
    <w:semiHidden/>
    <w:unhideWhenUsed/>
    <w:qFormat/>
    <w:rsid w:val="00855B0A"/>
    <w:pPr>
      <w:keepLines w:val="0"/>
      <w:pBdr>
        <w:top w:val="none" w:sz="0" w:space="0" w:color="auto"/>
      </w:pBdr>
      <w:spacing w:after="60"/>
      <w:outlineLvl w:val="9"/>
    </w:pPr>
    <w:rPr>
      <w:rFonts w:asciiTheme="majorHAnsi" w:hAnsiTheme="majorHAnsi"/>
      <w:b/>
      <w:bCs/>
      <w:kern w:val="32"/>
      <w:sz w:val="32"/>
      <w:szCs w:val="32"/>
    </w:rPr>
  </w:style>
  <w:style w:type="paragraph" w:customStyle="1" w:styleId="H6">
    <w:name w:val="H6"/>
    <w:basedOn w:val="Heading5"/>
    <w:next w:val="Normal"/>
    <w:rsid w:val="00855B0A"/>
    <w:pPr>
      <w:numPr>
        <w:ilvl w:val="0"/>
      </w:numPr>
      <w:outlineLvl w:val="9"/>
    </w:pPr>
    <w:rPr>
      <w:rFonts w:eastAsia="Times New Roman" w:cs="Times New Roman"/>
    </w:rPr>
  </w:style>
  <w:style w:type="character" w:customStyle="1" w:styleId="TAHCar">
    <w:name w:val="TAH Car"/>
    <w:link w:val="TAH"/>
    <w:locked/>
    <w:rsid w:val="00855B0A"/>
    <w:rPr>
      <w:rFonts w:ascii="Arial" w:hAnsi="Arial"/>
      <w:b/>
      <w:sz w:val="18"/>
      <w:lang w:eastAsia="zh-CN"/>
    </w:rPr>
  </w:style>
  <w:style w:type="character" w:customStyle="1" w:styleId="TACChar">
    <w:name w:val="TAC Char"/>
    <w:link w:val="TAC"/>
    <w:locked/>
    <w:rsid w:val="00855B0A"/>
    <w:rPr>
      <w:rFonts w:ascii="Arial" w:hAnsi="Arial"/>
      <w:sz w:val="18"/>
      <w:lang w:eastAsia="zh-CN"/>
    </w:rPr>
  </w:style>
  <w:style w:type="character" w:customStyle="1" w:styleId="TALCar">
    <w:name w:val="TAL Car"/>
    <w:link w:val="TAL"/>
    <w:uiPriority w:val="99"/>
    <w:locked/>
    <w:rsid w:val="00855B0A"/>
    <w:rPr>
      <w:rFonts w:ascii="Arial" w:hAnsi="Arial"/>
      <w:sz w:val="18"/>
      <w:lang w:eastAsia="zh-CN"/>
    </w:rPr>
  </w:style>
  <w:style w:type="character" w:customStyle="1" w:styleId="THChar">
    <w:name w:val="TH Char"/>
    <w:link w:val="TH"/>
    <w:locked/>
    <w:rsid w:val="00855B0A"/>
    <w:rPr>
      <w:rFonts w:ascii="Arial" w:hAnsi="Arial"/>
      <w:b/>
      <w:sz w:val="22"/>
      <w:lang w:eastAsia="zh-CN"/>
    </w:rPr>
  </w:style>
  <w:style w:type="paragraph" w:customStyle="1" w:styleId="NO">
    <w:name w:val="NO"/>
    <w:basedOn w:val="Normal"/>
    <w:link w:val="NOChar"/>
    <w:uiPriority w:val="99"/>
    <w:rsid w:val="00855B0A"/>
    <w:pPr>
      <w:keepLines/>
      <w:ind w:left="1135" w:hanging="851"/>
    </w:pPr>
    <w:rPr>
      <w:rFonts w:eastAsia="Times New Roman"/>
    </w:rPr>
  </w:style>
  <w:style w:type="character" w:customStyle="1" w:styleId="NOChar">
    <w:name w:val="NO Char"/>
    <w:link w:val="NO"/>
    <w:uiPriority w:val="99"/>
    <w:locked/>
    <w:rsid w:val="00855B0A"/>
    <w:rPr>
      <w:rFonts w:ascii="Times New Roman" w:hAnsi="Times New Roman"/>
      <w:sz w:val="22"/>
      <w:lang w:eastAsia="zh-CN"/>
    </w:rPr>
  </w:style>
  <w:style w:type="paragraph" w:customStyle="1" w:styleId="LD">
    <w:name w:val="LD"/>
    <w:uiPriority w:val="99"/>
    <w:rsid w:val="00855B0A"/>
    <w:pPr>
      <w:keepNext/>
      <w:keepLines/>
      <w:spacing w:line="180" w:lineRule="exact"/>
    </w:pPr>
    <w:rPr>
      <w:rFonts w:ascii="Courier New" w:hAnsi="Courier New"/>
      <w:noProof/>
      <w:lang w:val="en-GB"/>
    </w:rPr>
  </w:style>
  <w:style w:type="paragraph" w:customStyle="1" w:styleId="NW">
    <w:name w:val="NW"/>
    <w:basedOn w:val="NO"/>
    <w:uiPriority w:val="99"/>
    <w:rsid w:val="00855B0A"/>
  </w:style>
  <w:style w:type="paragraph" w:customStyle="1" w:styleId="NF">
    <w:name w:val="NF"/>
    <w:basedOn w:val="NO"/>
    <w:uiPriority w:val="99"/>
    <w:rsid w:val="00855B0A"/>
    <w:pPr>
      <w:keepNext/>
    </w:pPr>
    <w:rPr>
      <w:rFonts w:ascii="Arial" w:hAnsi="Arial"/>
      <w:sz w:val="18"/>
    </w:rPr>
  </w:style>
  <w:style w:type="paragraph" w:customStyle="1" w:styleId="PL">
    <w:name w:val="PL"/>
    <w:link w:val="PLChar"/>
    <w:uiPriority w:val="99"/>
    <w:rsid w:val="0085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lang w:val="en-GB"/>
    </w:rPr>
  </w:style>
  <w:style w:type="character" w:customStyle="1" w:styleId="PLChar">
    <w:name w:val="PL Char"/>
    <w:link w:val="PL"/>
    <w:uiPriority w:val="99"/>
    <w:locked/>
    <w:rsid w:val="00855B0A"/>
    <w:rPr>
      <w:rFonts w:ascii="Courier New" w:hAnsi="Courier New"/>
      <w:noProof/>
      <w:lang w:val="en-GB"/>
    </w:rPr>
  </w:style>
  <w:style w:type="character" w:customStyle="1" w:styleId="TANChar">
    <w:name w:val="TAN Char"/>
    <w:link w:val="TAN"/>
    <w:uiPriority w:val="99"/>
    <w:locked/>
    <w:rsid w:val="00855B0A"/>
    <w:rPr>
      <w:rFonts w:ascii="Arial" w:hAnsi="Arial"/>
      <w:lang w:eastAsia="zh-CN"/>
    </w:rPr>
  </w:style>
  <w:style w:type="character" w:customStyle="1" w:styleId="B1Char">
    <w:name w:val="B1 Char"/>
    <w:link w:val="B1"/>
    <w:locked/>
    <w:rsid w:val="00855B0A"/>
    <w:rPr>
      <w:rFonts w:ascii="Times New Roman" w:hAnsi="Times New Roman"/>
      <w:sz w:val="22"/>
      <w:lang w:eastAsia="zh-CN"/>
    </w:rPr>
  </w:style>
  <w:style w:type="character" w:customStyle="1" w:styleId="B2Char">
    <w:name w:val="B2 Char"/>
    <w:link w:val="B2"/>
    <w:uiPriority w:val="99"/>
    <w:locked/>
    <w:rsid w:val="00855B0A"/>
    <w:rPr>
      <w:rFonts w:ascii="Times New Roman" w:hAnsi="Times New Roman"/>
      <w:sz w:val="22"/>
      <w:lang w:eastAsia="zh-CN"/>
    </w:rPr>
  </w:style>
  <w:style w:type="character" w:customStyle="1" w:styleId="B3Char">
    <w:name w:val="B3 Char"/>
    <w:link w:val="B3"/>
    <w:locked/>
    <w:rsid w:val="00855B0A"/>
    <w:rPr>
      <w:rFonts w:ascii="Times New Roman" w:hAnsi="Times New Roman"/>
      <w:sz w:val="22"/>
      <w:lang w:eastAsia="zh-CN"/>
    </w:rPr>
  </w:style>
  <w:style w:type="paragraph" w:customStyle="1" w:styleId="CRCoverPage">
    <w:name w:val="CR Cover Page"/>
    <w:uiPriority w:val="99"/>
    <w:rsid w:val="00855B0A"/>
    <w:pPr>
      <w:spacing w:after="120"/>
    </w:pPr>
    <w:rPr>
      <w:rFonts w:ascii="Arial" w:hAnsi="Arial"/>
      <w:lang w:val="en-GB"/>
    </w:rPr>
  </w:style>
  <w:style w:type="paragraph" w:customStyle="1" w:styleId="tdoc-header">
    <w:name w:val="tdoc-header"/>
    <w:uiPriority w:val="99"/>
    <w:rsid w:val="00855B0A"/>
    <w:rPr>
      <w:rFonts w:ascii="Arial" w:hAnsi="Arial"/>
      <w:noProof/>
      <w:sz w:val="24"/>
      <w:lang w:val="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855B0A"/>
    <w:rPr>
      <w:sz w:val="24"/>
      <w:lang w:val="en-US" w:eastAsia="en-US"/>
    </w:rPr>
  </w:style>
  <w:style w:type="paragraph" w:customStyle="1" w:styleId="Heading2Head2A2">
    <w:name w:val="Heading 2.Head2A.2"/>
    <w:basedOn w:val="Heading1"/>
    <w:next w:val="Normal"/>
    <w:uiPriority w:val="99"/>
    <w:rsid w:val="00855B0A"/>
    <w:pPr>
      <w:pBdr>
        <w:top w:val="none" w:sz="0" w:space="0" w:color="auto"/>
      </w:pBdr>
      <w:overflowPunct w:val="0"/>
      <w:autoSpaceDE w:val="0"/>
      <w:autoSpaceDN w:val="0"/>
      <w:adjustRightInd w:val="0"/>
      <w:spacing w:before="180"/>
      <w:textAlignment w:val="baseline"/>
      <w:outlineLvl w:val="1"/>
    </w:pPr>
    <w:rPr>
      <w:rFonts w:eastAsia="Times New Roman" w:cs="Times New Roman"/>
      <w:sz w:val="32"/>
      <w:lang w:eastAsia="es-ES"/>
    </w:rPr>
  </w:style>
  <w:style w:type="paragraph" w:customStyle="1" w:styleId="Heading3Underrubrik2H3">
    <w:name w:val="Heading 3.Underrubrik2.H3"/>
    <w:basedOn w:val="Heading2Head2A2"/>
    <w:next w:val="Normal"/>
    <w:uiPriority w:val="99"/>
    <w:rsid w:val="00855B0A"/>
    <w:pPr>
      <w:spacing w:before="120"/>
      <w:outlineLvl w:val="2"/>
    </w:pPr>
    <w:rPr>
      <w:sz w:val="28"/>
    </w:rPr>
  </w:style>
  <w:style w:type="paragraph" w:customStyle="1" w:styleId="ZchnZchn">
    <w:name w:val="Zchn Zchn"/>
    <w:uiPriority w:val="99"/>
    <w:semiHidden/>
    <w:rsid w:val="00855B0A"/>
    <w:pPr>
      <w:keepNext/>
      <w:numPr>
        <w:numId w:val="2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DocRef">
    <w:name w:val="DocRef"/>
    <w:basedOn w:val="Normal"/>
    <w:uiPriority w:val="99"/>
    <w:rsid w:val="00855B0A"/>
    <w:pPr>
      <w:numPr>
        <w:numId w:val="23"/>
      </w:numPr>
      <w:jc w:val="both"/>
    </w:pPr>
    <w:rPr>
      <w:rFonts w:eastAsia="Times New Roman"/>
    </w:rPr>
  </w:style>
  <w:style w:type="paragraph" w:customStyle="1" w:styleId="Bulleted">
    <w:name w:val="Bulleted"/>
    <w:aliases w:val="Symbol (symbol),Left:  0,25&quot;,Hanging:  0"/>
    <w:basedOn w:val="Normal"/>
    <w:uiPriority w:val="99"/>
    <w:rsid w:val="00855B0A"/>
    <w:pPr>
      <w:numPr>
        <w:ilvl w:val="2"/>
        <w:numId w:val="24"/>
      </w:numPr>
    </w:pPr>
    <w:rPr>
      <w:rFonts w:ascii="Arial" w:eastAsia="Batang" w:hAnsi="Arial"/>
      <w:szCs w:val="24"/>
    </w:rPr>
  </w:style>
  <w:style w:type="paragraph" w:customStyle="1" w:styleId="Listnumbersingleline">
    <w:name w:val="List number single line"/>
    <w:uiPriority w:val="99"/>
    <w:rsid w:val="00855B0A"/>
    <w:pPr>
      <w:numPr>
        <w:numId w:val="25"/>
      </w:numPr>
    </w:pPr>
    <w:rPr>
      <w:rFonts w:ascii="Arial" w:eastAsia="MS Mincho" w:hAnsi="Arial"/>
    </w:rPr>
  </w:style>
  <w:style w:type="paragraph" w:customStyle="1" w:styleId="INDENT1">
    <w:name w:val="INDENT1"/>
    <w:basedOn w:val="Normal"/>
    <w:uiPriority w:val="99"/>
    <w:rsid w:val="00855B0A"/>
    <w:pPr>
      <w:overflowPunct w:val="0"/>
      <w:autoSpaceDE w:val="0"/>
      <w:autoSpaceDN w:val="0"/>
      <w:adjustRightInd w:val="0"/>
      <w:ind w:left="851"/>
      <w:textAlignment w:val="baseline"/>
    </w:pPr>
    <w:rPr>
      <w:rFonts w:eastAsia="Times New Roman"/>
    </w:rPr>
  </w:style>
  <w:style w:type="paragraph" w:customStyle="1" w:styleId="INDENT2">
    <w:name w:val="INDENT2"/>
    <w:basedOn w:val="Normal"/>
    <w:uiPriority w:val="99"/>
    <w:rsid w:val="00855B0A"/>
    <w:pPr>
      <w:overflowPunct w:val="0"/>
      <w:autoSpaceDE w:val="0"/>
      <w:autoSpaceDN w:val="0"/>
      <w:adjustRightInd w:val="0"/>
      <w:ind w:left="1135" w:hanging="284"/>
      <w:textAlignment w:val="baseline"/>
    </w:pPr>
    <w:rPr>
      <w:rFonts w:eastAsia="Times New Roman"/>
    </w:rPr>
  </w:style>
  <w:style w:type="paragraph" w:customStyle="1" w:styleId="INDENT3">
    <w:name w:val="INDENT3"/>
    <w:basedOn w:val="Normal"/>
    <w:uiPriority w:val="99"/>
    <w:rsid w:val="00855B0A"/>
    <w:pPr>
      <w:overflowPunct w:val="0"/>
      <w:autoSpaceDE w:val="0"/>
      <w:autoSpaceDN w:val="0"/>
      <w:adjustRightInd w:val="0"/>
      <w:ind w:left="1701" w:hanging="567"/>
      <w:textAlignment w:val="baseline"/>
    </w:pPr>
    <w:rPr>
      <w:rFonts w:eastAsia="Times New Roman"/>
    </w:rPr>
  </w:style>
  <w:style w:type="paragraph" w:customStyle="1" w:styleId="FigureTitle">
    <w:name w:val="Figure_Title"/>
    <w:basedOn w:val="Normal"/>
    <w:next w:val="Normal"/>
    <w:uiPriority w:val="99"/>
    <w:rsid w:val="00855B0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rPr>
  </w:style>
  <w:style w:type="paragraph" w:customStyle="1" w:styleId="RecCCITT">
    <w:name w:val="Rec_CCITT_#"/>
    <w:basedOn w:val="Normal"/>
    <w:uiPriority w:val="99"/>
    <w:rsid w:val="00855B0A"/>
    <w:pPr>
      <w:keepNext/>
      <w:keepLines/>
      <w:overflowPunct w:val="0"/>
      <w:autoSpaceDE w:val="0"/>
      <w:autoSpaceDN w:val="0"/>
      <w:adjustRightInd w:val="0"/>
      <w:textAlignment w:val="baseline"/>
    </w:pPr>
    <w:rPr>
      <w:rFonts w:eastAsia="Times New Roman"/>
      <w:b/>
    </w:rPr>
  </w:style>
  <w:style w:type="paragraph" w:customStyle="1" w:styleId="enumlev2">
    <w:name w:val="enumlev2"/>
    <w:basedOn w:val="Normal"/>
    <w:uiPriority w:val="99"/>
    <w:rsid w:val="00855B0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rPr>
  </w:style>
  <w:style w:type="paragraph" w:customStyle="1" w:styleId="CouvRecTitle">
    <w:name w:val="Couv Rec Title"/>
    <w:basedOn w:val="Normal"/>
    <w:uiPriority w:val="99"/>
    <w:rsid w:val="00855B0A"/>
    <w:pPr>
      <w:keepNext/>
      <w:keepLines/>
      <w:overflowPunct w:val="0"/>
      <w:autoSpaceDE w:val="0"/>
      <w:autoSpaceDN w:val="0"/>
      <w:adjustRightInd w:val="0"/>
      <w:spacing w:before="240"/>
      <w:ind w:left="1418"/>
      <w:textAlignment w:val="baseline"/>
    </w:pPr>
    <w:rPr>
      <w:rFonts w:ascii="Arial" w:eastAsia="Times New Roman" w:hAnsi="Arial"/>
      <w:b/>
      <w:sz w:val="36"/>
    </w:rPr>
  </w:style>
  <w:style w:type="paragraph" w:customStyle="1" w:styleId="TAJ">
    <w:name w:val="TAJ"/>
    <w:basedOn w:val="TH"/>
    <w:uiPriority w:val="99"/>
    <w:rsid w:val="00855B0A"/>
    <w:pPr>
      <w:overflowPunct w:val="0"/>
      <w:autoSpaceDE w:val="0"/>
      <w:autoSpaceDN w:val="0"/>
      <w:adjustRightInd w:val="0"/>
      <w:textAlignment w:val="baseline"/>
    </w:pPr>
  </w:style>
  <w:style w:type="paragraph" w:customStyle="1" w:styleId="Guidance">
    <w:name w:val="Guidance"/>
    <w:basedOn w:val="Normal"/>
    <w:uiPriority w:val="99"/>
    <w:rsid w:val="00855B0A"/>
    <w:pPr>
      <w:overflowPunct w:val="0"/>
      <w:autoSpaceDE w:val="0"/>
      <w:autoSpaceDN w:val="0"/>
      <w:adjustRightInd w:val="0"/>
      <w:textAlignment w:val="baseline"/>
    </w:pPr>
    <w:rPr>
      <w:rFonts w:eastAsia="Times New Roman"/>
      <w:i/>
      <w:color w:val="0000FF"/>
    </w:rPr>
  </w:style>
  <w:style w:type="paragraph" w:customStyle="1" w:styleId="TableText">
    <w:name w:val="TableText"/>
    <w:basedOn w:val="BodyTextIndent"/>
    <w:uiPriority w:val="99"/>
    <w:rsid w:val="00855B0A"/>
    <w:rPr>
      <w:rFonts w:eastAsia="Times New Roman"/>
    </w:rPr>
  </w:style>
  <w:style w:type="paragraph" w:styleId="BodyTextIndent">
    <w:name w:val="Body Text Indent"/>
    <w:basedOn w:val="Normal"/>
    <w:link w:val="BodyTextIndentChar"/>
    <w:uiPriority w:val="99"/>
    <w:rsid w:val="00855B0A"/>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rsid w:val="00855B0A"/>
    <w:rPr>
      <w:rFonts w:ascii="Times New Roman" w:eastAsiaTheme="minorEastAsia" w:hAnsi="Times New Roman"/>
      <w:kern w:val="2"/>
      <w:sz w:val="21"/>
      <w:lang w:eastAsia="ja-JP"/>
    </w:rPr>
  </w:style>
  <w:style w:type="paragraph" w:customStyle="1" w:styleId="MTDisplayEquation">
    <w:name w:val="MTDisplayEquation"/>
    <w:basedOn w:val="Normal"/>
    <w:uiPriority w:val="99"/>
    <w:rsid w:val="00855B0A"/>
    <w:pPr>
      <w:tabs>
        <w:tab w:val="center" w:pos="4820"/>
        <w:tab w:val="right" w:pos="9640"/>
      </w:tabs>
    </w:pPr>
    <w:rPr>
      <w:rFonts w:eastAsia="Times New Roman"/>
    </w:rPr>
  </w:style>
  <w:style w:type="character" w:customStyle="1" w:styleId="TALChar">
    <w:name w:val="TAL Char"/>
    <w:uiPriority w:val="99"/>
    <w:rsid w:val="00855B0A"/>
    <w:rPr>
      <w:rFonts w:ascii="Arial" w:hAnsi="Arial"/>
      <w:sz w:val="18"/>
      <w:lang w:val="en-GB" w:eastAsia="en-US"/>
    </w:rPr>
  </w:style>
  <w:style w:type="character" w:customStyle="1" w:styleId="CharChar4">
    <w:name w:val="Char Char4"/>
    <w:uiPriority w:val="99"/>
    <w:rsid w:val="00855B0A"/>
    <w:rPr>
      <w:rFonts w:ascii="Times New Roman" w:eastAsia="MS Mincho" w:hAnsi="Times New Roman"/>
      <w:b/>
      <w:lang w:val="en-GB"/>
    </w:rPr>
  </w:style>
  <w:style w:type="character" w:customStyle="1" w:styleId="CharChar6">
    <w:name w:val="Char Char6"/>
    <w:uiPriority w:val="99"/>
    <w:rsid w:val="00855B0A"/>
    <w:rPr>
      <w:rFonts w:ascii="Times New Roman" w:hAnsi="Times New Roman"/>
      <w:b/>
      <w:lang w:val="en-GB" w:eastAsia="ja-JP"/>
    </w:rPr>
  </w:style>
  <w:style w:type="paragraph" w:customStyle="1" w:styleId="NormalArial">
    <w:name w:val="Normal + Arial"/>
    <w:aliases w:val="9 pt,Right,Right:  0,24 cm,After:  0 pt"/>
    <w:basedOn w:val="Normal"/>
    <w:uiPriority w:val="99"/>
    <w:rsid w:val="00855B0A"/>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character" w:customStyle="1" w:styleId="CharChar8">
    <w:name w:val="Char Char8"/>
    <w:uiPriority w:val="99"/>
    <w:rsid w:val="00855B0A"/>
    <w:rPr>
      <w:rFonts w:ascii="Times New Roman" w:hAnsi="Times New Roman"/>
      <w:lang w:val="en-GB" w:eastAsia="en-US"/>
    </w:rPr>
  </w:style>
  <w:style w:type="paragraph" w:customStyle="1" w:styleId="ZchnZchn1">
    <w:name w:val="Zchn Zchn1"/>
    <w:uiPriority w:val="99"/>
    <w:semiHidden/>
    <w:rsid w:val="0085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CharChar">
    <w:name w:val="TAL Char Char"/>
    <w:basedOn w:val="Normal"/>
    <w:link w:val="TALCharCharChar"/>
    <w:uiPriority w:val="99"/>
    <w:rsid w:val="00855B0A"/>
    <w:pPr>
      <w:keepNext/>
      <w:keepLines/>
      <w:overflowPunct w:val="0"/>
      <w:autoSpaceDE w:val="0"/>
      <w:autoSpaceDN w:val="0"/>
      <w:adjustRightInd w:val="0"/>
      <w:textAlignment w:val="baseline"/>
    </w:pPr>
    <w:rPr>
      <w:rFonts w:ascii="Arial" w:eastAsia="Times New Roman" w:hAnsi="Arial"/>
      <w:lang w:eastAsia="ja-JP"/>
    </w:rPr>
  </w:style>
  <w:style w:type="character" w:customStyle="1" w:styleId="TALCharCharChar">
    <w:name w:val="TAL Char Char Char"/>
    <w:link w:val="TALCharChar"/>
    <w:uiPriority w:val="99"/>
    <w:locked/>
    <w:rsid w:val="00855B0A"/>
    <w:rPr>
      <w:rFonts w:ascii="Arial" w:hAnsi="Arial"/>
      <w:sz w:val="22"/>
      <w:lang w:eastAsia="ja-JP"/>
    </w:rPr>
  </w:style>
  <w:style w:type="paragraph" w:customStyle="1" w:styleId="CharCharCharChar1CharChar">
    <w:name w:val="Char Char Char Char1 Char Char"/>
    <w:uiPriority w:val="99"/>
    <w:semiHidden/>
    <w:rsid w:val="0085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extintend2">
    <w:name w:val="text intend 2"/>
    <w:basedOn w:val="Normal"/>
    <w:uiPriority w:val="99"/>
    <w:rsid w:val="00855B0A"/>
    <w:pPr>
      <w:numPr>
        <w:numId w:val="27"/>
      </w:numPr>
      <w:overflowPunct w:val="0"/>
      <w:autoSpaceDE w:val="0"/>
      <w:autoSpaceDN w:val="0"/>
      <w:adjustRightInd w:val="0"/>
      <w:jc w:val="both"/>
      <w:textAlignment w:val="baseline"/>
    </w:pPr>
    <w:rPr>
      <w:rFonts w:eastAsia="MS Mincho"/>
      <w:sz w:val="24"/>
      <w:lang w:eastAsia="ja-JP"/>
    </w:rPr>
  </w:style>
  <w:style w:type="character" w:customStyle="1" w:styleId="B3Char2">
    <w:name w:val="B3 Char2"/>
    <w:locked/>
    <w:rsid w:val="00855B0A"/>
    <w:rPr>
      <w:rFonts w:ascii="MS Mincho" w:eastAsia="MS Mincho" w:hAnsi="MS Mincho"/>
      <w:sz w:val="24"/>
      <w:szCs w:val="24"/>
      <w:lang w:eastAsia="ja-JP"/>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标题 Char"/>
    <w:link w:val="Heading3"/>
    <w:uiPriority w:val="99"/>
    <w:locked/>
    <w:rsid w:val="00855B0A"/>
    <w:rPr>
      <w:rFonts w:ascii="Arial" w:eastAsiaTheme="majorEastAsia" w:hAnsi="Arial" w:cstheme="majorBidi"/>
      <w:sz w:val="28"/>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855B0A"/>
    <w:rPr>
      <w:rFonts w:ascii="Times New Roman" w:hAnsi="Times New Roman"/>
      <w:sz w:val="22"/>
      <w:lang w:eastAsia="zh-CN"/>
    </w:rPr>
  </w:style>
  <w:style w:type="character" w:customStyle="1" w:styleId="CommentTextChar">
    <w:name w:val="Comment Text Char"/>
    <w:link w:val="CommentText"/>
    <w:uiPriority w:val="99"/>
    <w:semiHidden/>
    <w:rsid w:val="00855B0A"/>
    <w:rPr>
      <w:rFonts w:ascii="Times New Roman" w:hAnsi="Times New Roman"/>
      <w:sz w:val="22"/>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855B0A"/>
    <w:rPr>
      <w:rFonts w:ascii="Times New Roman" w:hAnsi="Times New Roman"/>
      <w:sz w:val="22"/>
      <w:lang w:eastAsia="zh-CN"/>
    </w:rPr>
  </w:style>
  <w:style w:type="character" w:customStyle="1" w:styleId="FooterChar">
    <w:name w:val="Footer Char"/>
    <w:link w:val="Footer"/>
    <w:uiPriority w:val="99"/>
    <w:rsid w:val="00855B0A"/>
    <w:rPr>
      <w:rFonts w:ascii="Times New Roman" w:hAnsi="Times New Roman"/>
      <w:sz w:val="22"/>
      <w:lang w:eastAsia="zh-CN"/>
    </w:rPr>
  </w:style>
  <w:style w:type="paragraph" w:styleId="IndexHeading">
    <w:name w:val="index heading"/>
    <w:basedOn w:val="Normal"/>
    <w:next w:val="Normal"/>
    <w:uiPriority w:val="99"/>
    <w:rsid w:val="00855B0A"/>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aptionChar">
    <w:name w:val="Caption Char"/>
    <w:link w:val="Caption"/>
    <w:uiPriority w:val="99"/>
    <w:locked/>
    <w:rsid w:val="00855B0A"/>
    <w:rPr>
      <w:rFonts w:ascii="Times New Roman" w:hAnsi="Times New Roman"/>
      <w:b/>
      <w:sz w:val="22"/>
      <w:lang w:val="sv-SE" w:eastAsia="ja-JP"/>
    </w:rPr>
  </w:style>
  <w:style w:type="character" w:customStyle="1" w:styleId="BodyTextChar1">
    <w:name w:val="Body Text Char1"/>
    <w:aliases w:val="bt Char1"/>
    <w:link w:val="BodyText"/>
    <w:uiPriority w:val="99"/>
    <w:rsid w:val="00855B0A"/>
    <w:rPr>
      <w:rFonts w:ascii="Times New Roman" w:hAnsi="Times New Roman"/>
      <w:sz w:val="24"/>
      <w:lang w:val="sv-SE" w:eastAsia="ja-JP"/>
    </w:rPr>
  </w:style>
  <w:style w:type="paragraph" w:styleId="BodyText2">
    <w:name w:val="Body Text 2"/>
    <w:basedOn w:val="Normal"/>
    <w:link w:val="BodyText2Char"/>
    <w:uiPriority w:val="99"/>
    <w:rsid w:val="00855B0A"/>
    <w:pPr>
      <w:overflowPunct w:val="0"/>
      <w:autoSpaceDE w:val="0"/>
      <w:autoSpaceDN w:val="0"/>
      <w:adjustRightInd w:val="0"/>
      <w:textAlignment w:val="baseline"/>
    </w:pPr>
    <w:rPr>
      <w:rFonts w:eastAsia="Times New Roman"/>
      <w:i/>
      <w:lang w:eastAsia="ja-JP"/>
    </w:rPr>
  </w:style>
  <w:style w:type="character" w:customStyle="1" w:styleId="BodyText2Char">
    <w:name w:val="Body Text 2 Char"/>
    <w:link w:val="BodyText2"/>
    <w:uiPriority w:val="99"/>
    <w:rsid w:val="00855B0A"/>
    <w:rPr>
      <w:rFonts w:ascii="Times New Roman" w:hAnsi="Times New Roman"/>
      <w:i/>
      <w:sz w:val="22"/>
      <w:lang w:eastAsia="ja-JP"/>
    </w:rPr>
  </w:style>
  <w:style w:type="paragraph" w:styleId="BodyText3">
    <w:name w:val="Body Text 3"/>
    <w:basedOn w:val="Normal"/>
    <w:link w:val="BodyText3Char"/>
    <w:uiPriority w:val="99"/>
    <w:rsid w:val="00855B0A"/>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rsid w:val="00855B0A"/>
    <w:rPr>
      <w:rFonts w:ascii="Times New Roman" w:eastAsia="Osaka" w:hAnsi="Times New Roman"/>
      <w:color w:val="000000"/>
      <w:sz w:val="22"/>
      <w:lang w:eastAsia="ja-JP"/>
    </w:rPr>
  </w:style>
  <w:style w:type="character" w:customStyle="1" w:styleId="DocumentMapChar">
    <w:name w:val="Document Map Char"/>
    <w:link w:val="DocumentMap"/>
    <w:uiPriority w:val="99"/>
    <w:semiHidden/>
    <w:rsid w:val="00855B0A"/>
    <w:rPr>
      <w:rFonts w:ascii="Times New Roman" w:hAnsi="Times New Roman"/>
      <w:sz w:val="2"/>
      <w:shd w:val="clear" w:color="auto" w:fill="000080"/>
      <w:lang w:eastAsia="zh-CN"/>
    </w:rPr>
  </w:style>
  <w:style w:type="paragraph" w:styleId="PlainText">
    <w:name w:val="Plain Text"/>
    <w:basedOn w:val="Normal"/>
    <w:link w:val="PlainTextChar"/>
    <w:uiPriority w:val="99"/>
    <w:rsid w:val="00855B0A"/>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link w:val="PlainText"/>
    <w:uiPriority w:val="99"/>
    <w:rsid w:val="00855B0A"/>
    <w:rPr>
      <w:rFonts w:ascii="Courier New" w:hAnsi="Courier New"/>
      <w:sz w:val="22"/>
      <w:lang w:val="nb-NO" w:eastAsia="ja-JP"/>
    </w:rPr>
  </w:style>
  <w:style w:type="paragraph" w:styleId="NormalWeb">
    <w:name w:val="Normal (Web)"/>
    <w:basedOn w:val="Normal"/>
    <w:uiPriority w:val="99"/>
    <w:rsid w:val="00855B0A"/>
    <w:pPr>
      <w:spacing w:before="100" w:beforeAutospacing="1" w:after="100" w:afterAutospacing="1"/>
    </w:pPr>
    <w:rPr>
      <w:rFonts w:eastAsia="MS Mincho"/>
      <w:sz w:val="24"/>
      <w:szCs w:val="24"/>
      <w:lang w:eastAsia="ja-JP"/>
    </w:rPr>
  </w:style>
  <w:style w:type="character" w:customStyle="1" w:styleId="CommentSubjectChar">
    <w:name w:val="Comment Subject Char"/>
    <w:link w:val="CommentSubject"/>
    <w:uiPriority w:val="99"/>
    <w:semiHidden/>
    <w:rsid w:val="00855B0A"/>
    <w:rPr>
      <w:rFonts w:ascii="Times New Roman" w:hAnsi="Times New Roman"/>
      <w:b/>
      <w:sz w:val="22"/>
    </w:rPr>
  </w:style>
  <w:style w:type="character" w:customStyle="1" w:styleId="BalloonTextChar">
    <w:name w:val="Balloon Text Char"/>
    <w:link w:val="BalloonText"/>
    <w:uiPriority w:val="99"/>
    <w:semiHidden/>
    <w:rsid w:val="00855B0A"/>
    <w:rPr>
      <w:rFonts w:ascii="Times New Roman" w:hAnsi="Times New Roman"/>
      <w:sz w:val="22"/>
      <w:lang w:eastAsia="zh-CN"/>
    </w:rPr>
  </w:style>
  <w:style w:type="character" w:styleId="PlaceholderText">
    <w:name w:val="Placeholder Text"/>
    <w:uiPriority w:val="99"/>
    <w:semiHidden/>
    <w:rsid w:val="00855B0A"/>
    <w:rPr>
      <w:rFonts w:cs="Times New Roman"/>
      <w:color w:val="808080"/>
    </w:rPr>
  </w:style>
  <w:style w:type="paragraph" w:customStyle="1" w:styleId="TdocHeader2">
    <w:name w:val="Tdoc_Header_2"/>
    <w:basedOn w:val="Normal"/>
    <w:rsid w:val="00855B0A"/>
    <w:pPr>
      <w:widowControl w:val="0"/>
      <w:tabs>
        <w:tab w:val="left" w:pos="1701"/>
        <w:tab w:val="right" w:pos="9072"/>
        <w:tab w:val="right" w:pos="10206"/>
      </w:tabs>
      <w:ind w:left="1440" w:hanging="1440"/>
      <w:jc w:val="both"/>
    </w:pPr>
    <w:rPr>
      <w:rFonts w:ascii="Arial" w:eastAsia="Batang" w:hAnsi="Arial"/>
      <w:b/>
      <w:sz w:val="18"/>
      <w:lang w:val="en-GB" w:eastAsia="en-US"/>
    </w:rPr>
  </w:style>
  <w:style w:type="paragraph" w:customStyle="1" w:styleId="Agreement">
    <w:name w:val="Agreement"/>
    <w:basedOn w:val="Normal"/>
    <w:next w:val="Normal"/>
    <w:rsid w:val="00855B0A"/>
    <w:pPr>
      <w:numPr>
        <w:numId w:val="35"/>
      </w:numPr>
      <w:spacing w:before="60"/>
    </w:pPr>
    <w:rPr>
      <w:rFonts w:ascii="Arial" w:eastAsia="MS Mincho" w:hAnsi="Arial"/>
      <w:b/>
      <w:szCs w:val="24"/>
      <w:lang w:val="en-GB" w:eastAsia="en-GB"/>
    </w:rPr>
  </w:style>
  <w:style w:type="paragraph" w:customStyle="1" w:styleId="Doc-text2">
    <w:name w:val="Doc-text2"/>
    <w:basedOn w:val="Normal"/>
    <w:link w:val="Doc-text2Char"/>
    <w:qFormat/>
    <w:rsid w:val="00855B0A"/>
    <w:pPr>
      <w:tabs>
        <w:tab w:val="left" w:pos="1622"/>
      </w:tabs>
      <w:ind w:left="1622" w:hanging="363"/>
    </w:pPr>
    <w:rPr>
      <w:rFonts w:ascii="Arial" w:eastAsia="MS Mincho" w:hAnsi="Arial"/>
      <w:szCs w:val="24"/>
      <w:lang w:val="en-GB" w:eastAsia="en-GB"/>
    </w:rPr>
  </w:style>
  <w:style w:type="character" w:customStyle="1" w:styleId="Doc-text2Char">
    <w:name w:val="Doc-text2 Char"/>
    <w:basedOn w:val="DefaultParagraphFont"/>
    <w:link w:val="Doc-text2"/>
    <w:rsid w:val="00855B0A"/>
    <w:rPr>
      <w:rFonts w:ascii="Arial" w:eastAsia="MS Mincho" w:hAnsi="Arial"/>
      <w:sz w:val="22"/>
      <w:szCs w:val="24"/>
      <w:lang w:val="en-GB" w:eastAsia="en-GB"/>
    </w:rPr>
  </w:style>
  <w:style w:type="paragraph" w:customStyle="1" w:styleId="BoldComments">
    <w:name w:val="Bold Comments"/>
    <w:basedOn w:val="Normal"/>
    <w:link w:val="BoldCommentsChar"/>
    <w:qFormat/>
    <w:rsid w:val="00855B0A"/>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855B0A"/>
    <w:rPr>
      <w:rFonts w:ascii="Arial" w:eastAsia="MS Mincho" w:hAnsi="Arial"/>
      <w:b/>
      <w:sz w:val="22"/>
      <w:szCs w:val="24"/>
      <w:lang w:val="en-GB" w:eastAsia="en-GB"/>
    </w:rPr>
  </w:style>
  <w:style w:type="paragraph" w:customStyle="1" w:styleId="Doc-title">
    <w:name w:val="Doc-title"/>
    <w:basedOn w:val="Normal"/>
    <w:next w:val="Doc-text2"/>
    <w:link w:val="Doc-titleChar"/>
    <w:qFormat/>
    <w:rsid w:val="00855B0A"/>
    <w:pPr>
      <w:ind w:left="1260" w:hanging="1260"/>
    </w:pPr>
    <w:rPr>
      <w:rFonts w:ascii="Arial" w:eastAsia="MS Mincho" w:hAnsi="Arial"/>
      <w:szCs w:val="24"/>
      <w:lang w:val="en-GB" w:eastAsia="en-GB"/>
    </w:rPr>
  </w:style>
  <w:style w:type="character" w:customStyle="1" w:styleId="Doc-titleChar">
    <w:name w:val="Doc-title Char"/>
    <w:basedOn w:val="DefaultParagraphFont"/>
    <w:link w:val="Doc-title"/>
    <w:rsid w:val="00855B0A"/>
    <w:rPr>
      <w:rFonts w:ascii="Arial" w:eastAsia="MS Mincho" w:hAnsi="Arial"/>
      <w:sz w:val="22"/>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9854492">
      <w:bodyDiv w:val="1"/>
      <w:marLeft w:val="0"/>
      <w:marRight w:val="0"/>
      <w:marTop w:val="0"/>
      <w:marBottom w:val="0"/>
      <w:divBdr>
        <w:top w:val="none" w:sz="0" w:space="0" w:color="auto"/>
        <w:left w:val="none" w:sz="0" w:space="0" w:color="auto"/>
        <w:bottom w:val="none" w:sz="0" w:space="0" w:color="auto"/>
        <w:right w:val="none" w:sz="0" w:space="0" w:color="auto"/>
      </w:divBdr>
    </w:div>
    <w:div w:id="1591115530">
      <w:bodyDiv w:val="1"/>
      <w:marLeft w:val="0"/>
      <w:marRight w:val="0"/>
      <w:marTop w:val="0"/>
      <w:marBottom w:val="0"/>
      <w:divBdr>
        <w:top w:val="none" w:sz="0" w:space="0" w:color="auto"/>
        <w:left w:val="none" w:sz="0" w:space="0" w:color="auto"/>
        <w:bottom w:val="none" w:sz="0" w:space="0" w:color="auto"/>
        <w:right w:val="none" w:sz="0" w:space="0" w:color="auto"/>
      </w:divBdr>
    </w:div>
    <w:div w:id="1700204550">
      <w:bodyDiv w:val="1"/>
      <w:marLeft w:val="0"/>
      <w:marRight w:val="0"/>
      <w:marTop w:val="0"/>
      <w:marBottom w:val="0"/>
      <w:divBdr>
        <w:top w:val="none" w:sz="0" w:space="0" w:color="auto"/>
        <w:left w:val="none" w:sz="0" w:space="0" w:color="auto"/>
        <w:bottom w:val="none" w:sz="0" w:space="0" w:color="auto"/>
        <w:right w:val="none" w:sz="0" w:space="0" w:color="auto"/>
      </w:divBdr>
    </w:div>
    <w:div w:id="2105300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79CA98-A66F-46EB-BFBB-08A74BFA7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1108</Words>
  <Characters>6321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2017-10-01T16:49:00Z</dcterms:created>
  <dcterms:modified xsi:type="dcterms:W3CDTF">2017-10-03T07:05:00Z</dcterms:modified>
</cp:coreProperties>
</file>